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EE6" w:rsidRPr="00B52738" w:rsidRDefault="005A4094" w:rsidP="00760988">
      <w:pPr>
        <w:pStyle w:val="NoSpacing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  <w:r w:rsidRPr="00B52738">
        <w:rPr>
          <w:rFonts w:ascii="Times New Roman" w:hAnsi="Times New Roman" w:cs="Times New Roman" w:hint="cs"/>
          <w:bCs/>
          <w:sz w:val="24"/>
          <w:szCs w:val="24"/>
          <w:rtl/>
        </w:rPr>
        <w:t xml:space="preserve">  </w:t>
      </w:r>
      <w:r w:rsidR="00760988" w:rsidRPr="00B52738">
        <w:rPr>
          <w:rFonts w:ascii="Times New Roman" w:hAnsi="Times New Roman" w:cs="Times New Roman" w:hint="cs"/>
          <w:bCs/>
          <w:sz w:val="24"/>
          <w:szCs w:val="24"/>
          <w:u w:val="single"/>
          <w:rtl/>
        </w:rPr>
        <w:t>معلومات عامة</w:t>
      </w:r>
    </w:p>
    <w:p w:rsidR="005D6523" w:rsidRDefault="00336EE6" w:rsidP="0076098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36EE6">
        <w:rPr>
          <w:rFonts w:ascii="Times New Roman" w:hAnsi="Times New Roman" w:cs="Times New Roman"/>
          <w:b/>
          <w:sz w:val="24"/>
          <w:szCs w:val="24"/>
        </w:rPr>
        <w:tab/>
      </w:r>
    </w:p>
    <w:p w:rsidR="005970F7" w:rsidRPr="005970F7" w:rsidRDefault="00760988" w:rsidP="005A4094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اسم شركة الصرافة </w:t>
      </w:r>
      <w:r w:rsid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-----------------------------------------------------------------------------------------</w:t>
      </w:r>
    </w:p>
    <w:p w:rsidR="00760988" w:rsidRPr="005970F7" w:rsidRDefault="00944735" w:rsidP="005A4094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تاريخ تعبئة الاستبيان ---------------------------------------------------------------------------------------</w:t>
      </w:r>
    </w:p>
    <w:p w:rsidR="00944735" w:rsidRPr="005970F7" w:rsidRDefault="00944735" w:rsidP="002C63C3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اسم </w:t>
      </w:r>
      <w:r w:rsidR="002C63C3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المستشار القانوني /محامي الشركة</w:t>
      </w: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--------------------------------------------------</w:t>
      </w:r>
      <w:r w:rsid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-------------------</w:t>
      </w:r>
    </w:p>
    <w:p w:rsidR="00944735" w:rsidRPr="005970F7" w:rsidRDefault="006E00FD" w:rsidP="005A4094">
      <w:pPr>
        <w:pStyle w:val="NoSpacing"/>
        <w:numPr>
          <w:ilvl w:val="0"/>
          <w:numId w:val="45"/>
        </w:numPr>
        <w:bidi/>
        <w:ind w:left="714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5970F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اسم مسؤول الامتثال في الشركة -----------------------------------------------------------------------------</w:t>
      </w:r>
    </w:p>
    <w:p w:rsidR="005A4094" w:rsidRDefault="004A61E7" w:rsidP="005A4094">
      <w:pPr>
        <w:pStyle w:val="NoSpacing"/>
        <w:numPr>
          <w:ilvl w:val="0"/>
          <w:numId w:val="45"/>
        </w:numPr>
        <w:bidi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تاريخ التقرير :</w:t>
      </w:r>
      <w:r w:rsidR="006E00FD"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( يوم/شهر/سنة )---------------------------------------------------------------------</w:t>
      </w:r>
      <w:r w:rsidRPr="005A4094">
        <w:rPr>
          <w:rFonts w:ascii="Times New Roman" w:hAnsi="Times New Roman" w:cs="Times New Roman"/>
          <w:b/>
          <w:sz w:val="24"/>
          <w:szCs w:val="24"/>
          <w:lang w:val="en-US"/>
        </w:rPr>
        <w:t>----</w:t>
      </w:r>
      <w:r w:rsidR="003D28F5" w:rsidRPr="005A4094">
        <w:rPr>
          <w:rFonts w:ascii="Times New Roman" w:hAnsi="Times New Roman" w:cs="Times New Roman"/>
          <w:b/>
          <w:sz w:val="24"/>
          <w:szCs w:val="24"/>
        </w:rPr>
        <w:tab/>
      </w:r>
      <w:r w:rsidR="003D28F5" w:rsidRPr="005A4094">
        <w:rPr>
          <w:rFonts w:ascii="Times New Roman" w:hAnsi="Times New Roman" w:cs="Times New Roman"/>
          <w:b/>
          <w:sz w:val="24"/>
          <w:szCs w:val="24"/>
        </w:rPr>
        <w:tab/>
      </w:r>
    </w:p>
    <w:p w:rsidR="004C7786" w:rsidRPr="005A4094" w:rsidRDefault="004C7786" w:rsidP="005A4094">
      <w:pPr>
        <w:pStyle w:val="NoSpacing"/>
        <w:bidi/>
        <w:spacing w:after="240"/>
        <w:ind w:left="360"/>
        <w:jc w:val="both"/>
        <w:rPr>
          <w:rFonts w:ascii="Times New Roman" w:hAnsi="Times New Roman" w:cs="Times New Roman"/>
          <w:bCs/>
          <w:sz w:val="24"/>
          <w:szCs w:val="24"/>
          <w:rtl/>
        </w:rPr>
      </w:pPr>
      <w:r w:rsidRPr="005A4094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وعملا بأحكام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المادة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(17/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أ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)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من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قانون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اعمال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الصرافة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رقم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(44) 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>لسنة</w:t>
      </w:r>
      <w:r w:rsidR="007F41E4" w:rsidRPr="005A4094">
        <w:rPr>
          <w:rFonts w:ascii="Times New Roman" w:hAnsi="Times New Roman" w:cs="Times New Roman"/>
          <w:bCs/>
          <w:sz w:val="24"/>
          <w:szCs w:val="24"/>
          <w:rtl/>
        </w:rPr>
        <w:t xml:space="preserve"> 2015</w:t>
      </w:r>
      <w:r w:rsidR="007F41E4" w:rsidRPr="005A4094">
        <w:rPr>
          <w:rFonts w:ascii="Times New Roman" w:hAnsi="Times New Roman" w:cs="Times New Roman" w:hint="cs"/>
          <w:bCs/>
          <w:sz w:val="24"/>
          <w:szCs w:val="24"/>
          <w:rtl/>
        </w:rPr>
        <w:t xml:space="preserve"> والمادة (7) من تعليمات مكافحة عمليات غسل الأموال وتمويل الارهاب الخاصة بشركات الصرافة ، نرجو التكرم بتعبئة الاستبيان المرفق وحسب الأصول.</w:t>
      </w:r>
    </w:p>
    <w:p w:rsidR="00EF0B3B" w:rsidRDefault="00EF0B3B" w:rsidP="0053682E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rtl/>
          <w:lang w:bidi="ar-JO"/>
        </w:rPr>
      </w:pPr>
    </w:p>
    <w:p w:rsidR="0053682E" w:rsidRPr="007162F8" w:rsidRDefault="007F41E4" w:rsidP="007162F8">
      <w:pPr>
        <w:pStyle w:val="NoSpacing"/>
        <w:bidi/>
        <w:spacing w:after="240"/>
        <w:jc w:val="center"/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</w:pPr>
      <w:r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ملاحظات إرشادية لاستكمال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 </w:t>
      </w:r>
      <w:r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تعبئة 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استبيان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7162F8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مخففات مخاطر 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مكافحة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 xml:space="preserve"> عمليات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غسل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الأ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موال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و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ت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م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ويل</w:t>
      </w:r>
      <w:r w:rsidR="00EF0B3B" w:rsidRPr="007162F8">
        <w:rPr>
          <w:rFonts w:ascii="Times New Roman" w:hAnsi="Times New Roman" w:cs="Times New Roman"/>
          <w:bCs/>
          <w:sz w:val="28"/>
          <w:szCs w:val="28"/>
          <w:u w:val="single"/>
          <w:rtl/>
          <w:lang w:bidi="ar-JO"/>
        </w:rPr>
        <w:t xml:space="preserve"> </w:t>
      </w:r>
      <w:r w:rsidR="008F6E9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ا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ل</w:t>
      </w:r>
      <w:r w:rsidR="00B26AC0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إ</w:t>
      </w:r>
      <w:r w:rsidR="00EF0B3B" w:rsidRPr="007162F8">
        <w:rPr>
          <w:rFonts w:ascii="Times New Roman" w:hAnsi="Times New Roman" w:cs="Times New Roman" w:hint="cs"/>
          <w:bCs/>
          <w:sz w:val="28"/>
          <w:szCs w:val="28"/>
          <w:u w:val="single"/>
          <w:rtl/>
          <w:lang w:bidi="ar-JO"/>
        </w:rPr>
        <w:t>رهاب</w:t>
      </w:r>
    </w:p>
    <w:p w:rsidR="00A364D0" w:rsidRDefault="00A364D0" w:rsidP="0053682E">
      <w:pPr>
        <w:pStyle w:val="NoSpacing"/>
        <w:rPr>
          <w:rFonts w:ascii="Times New Roman" w:hAnsi="Times New Roman" w:cs="Times New Roman"/>
          <w:b/>
          <w:sz w:val="24"/>
          <w:szCs w:val="24"/>
          <w:lang w:bidi="ar-JO"/>
        </w:rPr>
      </w:pPr>
    </w:p>
    <w:p w:rsidR="0053682E" w:rsidRDefault="00812B51" w:rsidP="009C1ABE">
      <w:pPr>
        <w:pStyle w:val="NoSpacing"/>
        <w:numPr>
          <w:ilvl w:val="0"/>
          <w:numId w:val="47"/>
        </w:numPr>
        <w:bidi/>
        <w:spacing w:after="24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صمم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الاستبيان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جمع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المعلومات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على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أساس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دوري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للمساعدة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تقييم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نوعية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نظم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الرقابة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الداخلية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القائمة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لأغراض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مكافحة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غسل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الأموال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وتمويل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الإرهاب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،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وهو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واحد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من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عدد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من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المدخلا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نظام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شامل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تقييم ما يتعلق ب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خاطر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غسل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الأ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موال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وتم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ويل</w:t>
      </w:r>
      <w:r w:rsidR="006F5F19" w:rsidRPr="009C1ABE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الإ</w:t>
      </w:r>
      <w:r w:rsidR="006F5F19" w:rsidRPr="009C1ABE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رهاب</w:t>
      </w:r>
      <w:r w:rsidR="00575EF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.</w:t>
      </w:r>
    </w:p>
    <w:p w:rsidR="00A26AF6" w:rsidRPr="008432D1" w:rsidRDefault="006C34A2" w:rsidP="006C34A2">
      <w:pPr>
        <w:pStyle w:val="NoSpacing"/>
        <w:numPr>
          <w:ilvl w:val="0"/>
          <w:numId w:val="47"/>
        </w:numPr>
        <w:bidi/>
        <w:spacing w:after="240" w:line="360" w:lineRule="auto"/>
        <w:ind w:left="641" w:hanging="357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على شركات الصرافة التقيد</w:t>
      </w:r>
      <w:r w:rsidR="00A26AF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باستكمال </w:t>
      </w:r>
      <w:r w:rsidR="00DF5427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العمودين (ب) و(ج):</w:t>
      </w:r>
      <w:r w:rsidR="00A26AF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</w:p>
    <w:p w:rsidR="0053682E" w:rsidRDefault="00461625" w:rsidP="0069440E">
      <w:pPr>
        <w:pStyle w:val="NoSpacing"/>
        <w:numPr>
          <w:ilvl w:val="0"/>
          <w:numId w:val="48"/>
        </w:numPr>
        <w:bidi/>
        <w:spacing w:after="240"/>
        <w:jc w:val="both"/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</w:pP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يوفر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العمود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(ب)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لشركة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الصرافة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نطاق</w:t>
      </w:r>
      <w:r w:rsidR="00254AB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لوصف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سياسات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وإجراءات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مكافحة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عمليات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غسل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الأموال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وتمويل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الإرهاب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المتوفرة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لديه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شأن معين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(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أو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حيثما</w:t>
      </w:r>
      <w:r w:rsidR="00814089" w:rsidRPr="00814089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كان</w:t>
      </w:r>
      <w:r w:rsidR="00814089" w:rsidRPr="00814089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ذلك</w:t>
      </w:r>
      <w:r w:rsidR="00814089" w:rsidRPr="00814089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814089" w:rsidRPr="00814089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ملائما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،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تقديم </w:t>
      </w:r>
      <w:r w:rsidR="00B3187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خطة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6C34A2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للتقدم 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أو</w:t>
      </w:r>
      <w:r w:rsidRPr="00461625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B31876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</w:t>
      </w:r>
      <w:r w:rsidRPr="00461625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تحسين</w:t>
      </w:r>
      <w:r w:rsidR="00B31876">
        <w:rPr>
          <w:rFonts w:ascii="Times New Roman" w:hAnsi="Times New Roman" w:cs="Times New Roman"/>
          <w:bCs/>
          <w:sz w:val="24"/>
          <w:szCs w:val="24"/>
          <w:lang w:bidi="ar-JO"/>
        </w:rPr>
        <w:t>(</w:t>
      </w:r>
      <w:r w:rsidR="008515C6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.</w:t>
      </w:r>
    </w:p>
    <w:p w:rsidR="00F72911" w:rsidRDefault="006F65FF" w:rsidP="0069440E">
      <w:pPr>
        <w:pStyle w:val="NoSpacing"/>
        <w:numPr>
          <w:ilvl w:val="0"/>
          <w:numId w:val="48"/>
        </w:numPr>
        <w:bidi/>
        <w:spacing w:after="240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يوفر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عمود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7342C8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(ج)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تقييم</w:t>
      </w:r>
      <w:r w:rsidR="00F66958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ذاتي</w:t>
      </w:r>
      <w:r w:rsidR="00F66958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F72911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لشركة الصرافة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المقدمة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للاستبيان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="00593879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تجاه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الالتزامات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ذات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الصلة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بقانون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مكافحة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غسل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الأموال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وتمويل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الإرهاب،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أنظمته</w:t>
      </w:r>
      <w:r w:rsidR="00F72911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و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>/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أو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تعليماته</w:t>
      </w:r>
      <w:r w:rsidR="00F72911"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ا الداخلية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،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حيثما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كان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ذلك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 </w:t>
      </w:r>
      <w:r w:rsidRPr="00F72911">
        <w:rPr>
          <w:rFonts w:ascii="Times New Roman" w:hAnsi="Times New Roman" w:cs="Times New Roman" w:hint="cs"/>
          <w:bCs/>
          <w:sz w:val="24"/>
          <w:szCs w:val="24"/>
          <w:rtl/>
          <w:lang w:val="en-US" w:bidi="ar-JO"/>
        </w:rPr>
        <w:t>ملائما</w:t>
      </w:r>
      <w:r w:rsidRPr="00F72911">
        <w:rPr>
          <w:rFonts w:ascii="Times New Roman" w:hAnsi="Times New Roman" w:cs="Times New Roman"/>
          <w:bCs/>
          <w:sz w:val="24"/>
          <w:szCs w:val="24"/>
          <w:rtl/>
          <w:lang w:val="en-US" w:bidi="ar-JO"/>
        </w:rPr>
        <w:t xml:space="preserve">. </w:t>
      </w:r>
    </w:p>
    <w:p w:rsidR="00065793" w:rsidRDefault="003C55AD" w:rsidP="00AE01BC">
      <w:pPr>
        <w:pStyle w:val="NoSpacing"/>
        <w:numPr>
          <w:ilvl w:val="0"/>
          <w:numId w:val="47"/>
        </w:numPr>
        <w:bidi/>
        <w:spacing w:after="240"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عند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استكمال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تعبئة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الاستبيان،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ينبغي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على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شركة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الصرافة </w:t>
      </w:r>
      <w:r w:rsidR="0056051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عدم ترك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أي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أسئلة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دون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إجابة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 و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بالنسبة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إلى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أي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أسئلة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لا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Pr="003C55AD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تتعلق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 xml:space="preserve">بنشاطها </w:t>
      </w:r>
      <w:r w:rsidR="00AE01BC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فيتم تعبئتها بعبارة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 xml:space="preserve"> "</w:t>
      </w:r>
      <w:r w:rsidR="00F72911">
        <w:rPr>
          <w:rFonts w:ascii="Times New Roman" w:hAnsi="Times New Roman" w:cs="Times New Roman" w:hint="cs"/>
          <w:bCs/>
          <w:sz w:val="24"/>
          <w:szCs w:val="24"/>
          <w:rtl/>
          <w:lang w:bidi="ar-JO"/>
        </w:rPr>
        <w:t>لا تنطبق</w:t>
      </w:r>
      <w:r w:rsidRPr="003C55AD">
        <w:rPr>
          <w:rFonts w:ascii="Times New Roman" w:hAnsi="Times New Roman" w:cs="Times New Roman"/>
          <w:bCs/>
          <w:sz w:val="24"/>
          <w:szCs w:val="24"/>
          <w:rtl/>
          <w:lang w:bidi="ar-JO"/>
        </w:rPr>
        <w:t>".</w:t>
      </w:r>
    </w:p>
    <w:p w:rsidR="005A4094" w:rsidRDefault="005A4094" w:rsidP="005B0908">
      <w:pPr>
        <w:pStyle w:val="NoSpacing"/>
        <w:bidi/>
        <w:spacing w:after="240"/>
        <w:ind w:left="644"/>
        <w:jc w:val="both"/>
        <w:rPr>
          <w:rFonts w:ascii="Times New Roman" w:hAnsi="Times New Roman" w:cs="Times New Roman"/>
          <w:bCs/>
          <w:sz w:val="24"/>
          <w:szCs w:val="24"/>
          <w:lang w:bidi="ar-JO"/>
        </w:rPr>
      </w:pPr>
    </w:p>
    <w:sectPr w:rsidR="005A4094" w:rsidSect="006944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426" w:footer="708" w:gutter="0"/>
      <w:pgNumType w:fmt="numberInDash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9B" w:rsidRDefault="002B439B" w:rsidP="006E766C">
      <w:pPr>
        <w:spacing w:after="0" w:line="240" w:lineRule="auto"/>
      </w:pPr>
      <w:r>
        <w:separator/>
      </w:r>
    </w:p>
  </w:endnote>
  <w:endnote w:type="continuationSeparator" w:id="0">
    <w:p w:rsidR="002B439B" w:rsidRDefault="002B439B" w:rsidP="006E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28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523" w:rsidRDefault="005D65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440E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5D6523" w:rsidRDefault="005D65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9B" w:rsidRDefault="002B439B" w:rsidP="006E766C">
      <w:pPr>
        <w:spacing w:after="0" w:line="240" w:lineRule="auto"/>
      </w:pPr>
      <w:r>
        <w:separator/>
      </w:r>
    </w:p>
  </w:footnote>
  <w:footnote w:type="continuationSeparator" w:id="0">
    <w:p w:rsidR="002B439B" w:rsidRDefault="002B439B" w:rsidP="006E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A03" w:rsidRDefault="00B94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2C4" w:rsidRPr="00984B7C" w:rsidRDefault="00D742C4">
    <w:pPr>
      <w:rPr>
        <w:lang w:val="en-US"/>
      </w:rPr>
    </w:pPr>
  </w:p>
  <w:tbl>
    <w:tblPr>
      <w:tblStyle w:val="TableGrid"/>
      <w:tblW w:w="9724" w:type="dxa"/>
      <w:tblLook w:val="04A0" w:firstRow="1" w:lastRow="0" w:firstColumn="1" w:lastColumn="0" w:noHBand="0" w:noVBand="1"/>
    </w:tblPr>
    <w:tblGrid>
      <w:gridCol w:w="7890"/>
      <w:gridCol w:w="1834"/>
    </w:tblGrid>
    <w:tr w:rsidR="00B94A03" w:rsidTr="00B94A03">
      <w:trPr>
        <w:trHeight w:val="2074"/>
      </w:trPr>
      <w:tc>
        <w:tcPr>
          <w:tcW w:w="7890" w:type="dxa"/>
        </w:tcPr>
        <w:p w:rsidR="00B94A03" w:rsidRPr="00810E28" w:rsidRDefault="00B94A03" w:rsidP="005A4094">
          <w:pPr>
            <w:pStyle w:val="Header"/>
            <w:rPr>
              <w:b/>
              <w:sz w:val="20"/>
              <w:lang w:val="en-US"/>
            </w:rPr>
          </w:pPr>
        </w:p>
        <w:p w:rsidR="00B94A03" w:rsidRPr="00810E28" w:rsidRDefault="00B94A03" w:rsidP="005A4094">
          <w:pPr>
            <w:jc w:val="center"/>
            <w:rPr>
              <w:bCs/>
              <w:sz w:val="20"/>
            </w:rPr>
          </w:pPr>
          <w:r w:rsidRPr="00810E28">
            <w:rPr>
              <w:rFonts w:hint="cs"/>
              <w:bCs/>
              <w:sz w:val="20"/>
              <w:rtl/>
              <w:lang w:bidi="ar-JO"/>
            </w:rPr>
            <w:t>البنك المركزي الأردني</w:t>
          </w:r>
          <w:r w:rsidRPr="00810E28">
            <w:rPr>
              <w:bCs/>
              <w:sz w:val="20"/>
            </w:rPr>
            <w:t xml:space="preserve"> </w:t>
          </w:r>
        </w:p>
        <w:p w:rsidR="00B94A03" w:rsidRPr="00810E28" w:rsidRDefault="00B94A03" w:rsidP="005A4094">
          <w:pPr>
            <w:jc w:val="center"/>
            <w:rPr>
              <w:bCs/>
              <w:sz w:val="20"/>
            </w:rPr>
          </w:pPr>
        </w:p>
        <w:p w:rsidR="00B94A03" w:rsidRPr="00810E28" w:rsidRDefault="00B94A03" w:rsidP="005A4094">
          <w:pPr>
            <w:jc w:val="center"/>
            <w:rPr>
              <w:bCs/>
              <w:sz w:val="20"/>
              <w:lang w:val="en-US"/>
            </w:rPr>
          </w:pPr>
          <w:r w:rsidRPr="00810E28">
            <w:rPr>
              <w:rFonts w:hint="cs"/>
              <w:bCs/>
              <w:sz w:val="20"/>
              <w:rtl/>
            </w:rPr>
            <w:t>دائرة مراقبة أعمال الصرافة</w:t>
          </w:r>
        </w:p>
        <w:p w:rsidR="00B94A03" w:rsidRPr="00810E28" w:rsidRDefault="00B94A03" w:rsidP="005A4094">
          <w:pPr>
            <w:jc w:val="center"/>
            <w:rPr>
              <w:bCs/>
              <w:sz w:val="20"/>
              <w:lang w:val="en-US"/>
            </w:rPr>
          </w:pPr>
        </w:p>
        <w:p w:rsidR="00B94A03" w:rsidRPr="00810E28" w:rsidRDefault="00B94A03" w:rsidP="005A4094">
          <w:pPr>
            <w:jc w:val="center"/>
            <w:rPr>
              <w:bCs/>
              <w:sz w:val="20"/>
              <w:rtl/>
              <w:lang w:bidi="ar-JO"/>
            </w:rPr>
          </w:pPr>
          <w:r w:rsidRPr="00810E28">
            <w:rPr>
              <w:rFonts w:hint="cs"/>
              <w:bCs/>
              <w:sz w:val="20"/>
              <w:rtl/>
              <w:lang w:bidi="ar-JO"/>
            </w:rPr>
            <w:t>استبيان مخففات مخاطر عمليات غسل الأموال وتمويل الإرهاب</w:t>
          </w:r>
        </w:p>
        <w:p w:rsidR="00B94A03" w:rsidRPr="00810E28" w:rsidRDefault="00B94A03" w:rsidP="00412E2C">
          <w:pPr>
            <w:rPr>
              <w:b/>
              <w:sz w:val="20"/>
              <w:lang w:val="en-US"/>
            </w:rPr>
          </w:pPr>
        </w:p>
      </w:tc>
      <w:tc>
        <w:tcPr>
          <w:tcW w:w="1834" w:type="dxa"/>
        </w:tcPr>
        <w:p w:rsidR="00B94A03" w:rsidRDefault="00940602" w:rsidP="00C71099">
          <w:pPr>
            <w:pStyle w:val="Header"/>
            <w:jc w:val="center"/>
            <w:rPr>
              <w:b/>
              <w:sz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31919857" wp14:editId="398E1467">
                <wp:simplePos x="0" y="0"/>
                <wp:positionH relativeFrom="column">
                  <wp:posOffset>94615</wp:posOffset>
                </wp:positionH>
                <wp:positionV relativeFrom="paragraph">
                  <wp:posOffset>201930</wp:posOffset>
                </wp:positionV>
                <wp:extent cx="723900" cy="866775"/>
                <wp:effectExtent l="0" t="0" r="0" b="9525"/>
                <wp:wrapTight wrapText="bothSides">
                  <wp:wrapPolygon edited="0">
                    <wp:start x="0" y="0"/>
                    <wp:lineTo x="0" y="21363"/>
                    <wp:lineTo x="21032" y="21363"/>
                    <wp:lineTo x="21032" y="0"/>
                    <wp:lineTo x="0" y="0"/>
                  </wp:wrapPolygon>
                </wp:wrapTight>
                <wp:docPr id="1" name="2 Imagen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 Imagen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4A03" w:rsidRDefault="00B94A03" w:rsidP="00C71099">
          <w:pPr>
            <w:pStyle w:val="Header"/>
            <w:jc w:val="center"/>
            <w:rPr>
              <w:b/>
              <w:sz w:val="20"/>
            </w:rPr>
          </w:pPr>
        </w:p>
        <w:p w:rsidR="00B94A03" w:rsidRPr="00810E28" w:rsidRDefault="00B94A03" w:rsidP="00E92E9F">
          <w:pPr>
            <w:pStyle w:val="Header"/>
            <w:jc w:val="center"/>
            <w:rPr>
              <w:b/>
              <w:sz w:val="20"/>
              <w:lang w:val="en-US"/>
            </w:rPr>
          </w:pPr>
        </w:p>
      </w:tc>
    </w:tr>
  </w:tbl>
  <w:p w:rsidR="00BA6E3D" w:rsidRDefault="00BA6E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D66"/>
    <w:multiLevelType w:val="hybridMultilevel"/>
    <w:tmpl w:val="E31E9454"/>
    <w:lvl w:ilvl="0" w:tplc="AF4ECD9E">
      <w:start w:val="1"/>
      <w:numFmt w:val="decimal"/>
      <w:pStyle w:val="ParagraphNumbering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E7A"/>
    <w:multiLevelType w:val="hybridMultilevel"/>
    <w:tmpl w:val="D0945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1A4EC3"/>
    <w:multiLevelType w:val="hybridMultilevel"/>
    <w:tmpl w:val="7B9221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0A3"/>
    <w:multiLevelType w:val="hybridMultilevel"/>
    <w:tmpl w:val="F69078FA"/>
    <w:lvl w:ilvl="0" w:tplc="9F18005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91BC2"/>
    <w:multiLevelType w:val="multilevel"/>
    <w:tmpl w:val="DE40DD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E90386C"/>
    <w:multiLevelType w:val="hybridMultilevel"/>
    <w:tmpl w:val="7C9009D6"/>
    <w:lvl w:ilvl="0" w:tplc="F64C8B00">
      <w:start w:val="1"/>
      <w:numFmt w:val="arabicAbjad"/>
      <w:lvlText w:val="%1-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43F7F"/>
    <w:multiLevelType w:val="hybridMultilevel"/>
    <w:tmpl w:val="EF5E7E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0937"/>
    <w:multiLevelType w:val="hybridMultilevel"/>
    <w:tmpl w:val="55C49D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A1B43"/>
    <w:multiLevelType w:val="hybridMultilevel"/>
    <w:tmpl w:val="38987702"/>
    <w:lvl w:ilvl="0" w:tplc="2500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6077D"/>
    <w:multiLevelType w:val="hybridMultilevel"/>
    <w:tmpl w:val="EF5E7E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A021A"/>
    <w:multiLevelType w:val="hybridMultilevel"/>
    <w:tmpl w:val="BAF49778"/>
    <w:lvl w:ilvl="0" w:tplc="DF10E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C7EF2"/>
    <w:multiLevelType w:val="hybridMultilevel"/>
    <w:tmpl w:val="979A7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490F65"/>
    <w:multiLevelType w:val="hybridMultilevel"/>
    <w:tmpl w:val="2F7E5ECE"/>
    <w:lvl w:ilvl="0" w:tplc="090C9186">
      <w:start w:val="1"/>
      <w:numFmt w:val="bullet"/>
      <w:pStyle w:val="List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874832"/>
    <w:multiLevelType w:val="hybridMultilevel"/>
    <w:tmpl w:val="D04EB85E"/>
    <w:lvl w:ilvl="0" w:tplc="0636C3C4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10C26"/>
    <w:multiLevelType w:val="hybridMultilevel"/>
    <w:tmpl w:val="84728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247EB7"/>
    <w:multiLevelType w:val="hybridMultilevel"/>
    <w:tmpl w:val="E672366C"/>
    <w:lvl w:ilvl="0" w:tplc="612657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1D31750"/>
    <w:multiLevelType w:val="hybridMultilevel"/>
    <w:tmpl w:val="259E84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A2D"/>
    <w:multiLevelType w:val="hybridMultilevel"/>
    <w:tmpl w:val="A56466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CD7ABE"/>
    <w:multiLevelType w:val="hybridMultilevel"/>
    <w:tmpl w:val="A1E8E3F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F5012"/>
    <w:multiLevelType w:val="hybridMultilevel"/>
    <w:tmpl w:val="F3B29DB2"/>
    <w:lvl w:ilvl="0" w:tplc="5AB6636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B66F5"/>
    <w:multiLevelType w:val="hybridMultilevel"/>
    <w:tmpl w:val="0684346A"/>
    <w:lvl w:ilvl="0" w:tplc="0409000F">
      <w:start w:val="1"/>
      <w:numFmt w:val="decimal"/>
      <w:lvlText w:val="%1."/>
      <w:lvlJc w:val="left"/>
      <w:pPr>
        <w:ind w:left="776" w:hanging="360"/>
      </w:p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1" w15:restartNumberingAfterBreak="0">
    <w:nsid w:val="44F77901"/>
    <w:multiLevelType w:val="hybridMultilevel"/>
    <w:tmpl w:val="01740320"/>
    <w:lvl w:ilvl="0" w:tplc="00D2D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F3FE2"/>
    <w:multiLevelType w:val="hybridMultilevel"/>
    <w:tmpl w:val="1FA6796E"/>
    <w:lvl w:ilvl="0" w:tplc="27A66734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112FE7"/>
    <w:multiLevelType w:val="hybridMultilevel"/>
    <w:tmpl w:val="DD06A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37400"/>
    <w:multiLevelType w:val="hybridMultilevel"/>
    <w:tmpl w:val="34483E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4B63F01"/>
    <w:multiLevelType w:val="hybridMultilevel"/>
    <w:tmpl w:val="AB9C1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60D43"/>
    <w:multiLevelType w:val="multilevel"/>
    <w:tmpl w:val="DE40DD2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CB45A72"/>
    <w:multiLevelType w:val="hybridMultilevel"/>
    <w:tmpl w:val="378A0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7612D"/>
    <w:multiLevelType w:val="hybridMultilevel"/>
    <w:tmpl w:val="74729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9"/>
  </w:num>
  <w:num w:numId="4">
    <w:abstractNumId w:val="25"/>
  </w:num>
  <w:num w:numId="5">
    <w:abstractNumId w:val="16"/>
  </w:num>
  <w:num w:numId="6">
    <w:abstractNumId w:val="0"/>
  </w:num>
  <w:num w:numId="7">
    <w:abstractNumId w:val="12"/>
  </w:num>
  <w:num w:numId="8">
    <w:abstractNumId w:val="26"/>
  </w:num>
  <w:num w:numId="9">
    <w:abstractNumId w:val="4"/>
  </w:num>
  <w:num w:numId="10">
    <w:abstractNumId w:val="7"/>
  </w:num>
  <w:num w:numId="11">
    <w:abstractNumId w:val="23"/>
  </w:num>
  <w:num w:numId="12">
    <w:abstractNumId w:val="0"/>
    <w:lvlOverride w:ilvl="0">
      <w:startOverride w:val="1"/>
    </w:lvlOverride>
  </w:num>
  <w:num w:numId="13">
    <w:abstractNumId w:val="10"/>
  </w:num>
  <w:num w:numId="14">
    <w:abstractNumId w:val="6"/>
  </w:num>
  <w:num w:numId="15">
    <w:abstractNumId w:val="17"/>
  </w:num>
  <w:num w:numId="16">
    <w:abstractNumId w:val="3"/>
  </w:num>
  <w:num w:numId="17">
    <w:abstractNumId w:val="2"/>
  </w:num>
  <w:num w:numId="18">
    <w:abstractNumId w:val="18"/>
  </w:num>
  <w:num w:numId="19">
    <w:abstractNumId w:val="22"/>
  </w:num>
  <w:num w:numId="20">
    <w:abstractNumId w:val="8"/>
  </w:num>
  <w:num w:numId="21">
    <w:abstractNumId w:val="19"/>
  </w:num>
  <w:num w:numId="22">
    <w:abstractNumId w:val="11"/>
  </w:num>
  <w:num w:numId="23">
    <w:abstractNumId w:val="1"/>
  </w:num>
  <w:num w:numId="24">
    <w:abstractNumId w:val="14"/>
  </w:num>
  <w:num w:numId="25">
    <w:abstractNumId w:val="28"/>
  </w:num>
  <w:num w:numId="26">
    <w:abstractNumId w:val="13"/>
  </w:num>
  <w:num w:numId="27">
    <w:abstractNumId w:val="1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0"/>
  </w:num>
  <w:num w:numId="47">
    <w:abstractNumId w:val="15"/>
  </w:num>
  <w:num w:numId="4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5C9"/>
    <w:rsid w:val="0000241B"/>
    <w:rsid w:val="0000426D"/>
    <w:rsid w:val="00006555"/>
    <w:rsid w:val="00015447"/>
    <w:rsid w:val="000165D7"/>
    <w:rsid w:val="000201A3"/>
    <w:rsid w:val="00025B06"/>
    <w:rsid w:val="00034041"/>
    <w:rsid w:val="00040009"/>
    <w:rsid w:val="00043948"/>
    <w:rsid w:val="000447FF"/>
    <w:rsid w:val="00065793"/>
    <w:rsid w:val="00070643"/>
    <w:rsid w:val="00076CBB"/>
    <w:rsid w:val="00077C15"/>
    <w:rsid w:val="00077DD7"/>
    <w:rsid w:val="000849ED"/>
    <w:rsid w:val="00087C9F"/>
    <w:rsid w:val="00091218"/>
    <w:rsid w:val="000A0A16"/>
    <w:rsid w:val="000A40A9"/>
    <w:rsid w:val="000A5515"/>
    <w:rsid w:val="000A7FE8"/>
    <w:rsid w:val="000B1FBA"/>
    <w:rsid w:val="000B4BBB"/>
    <w:rsid w:val="000C07C5"/>
    <w:rsid w:val="000C55F4"/>
    <w:rsid w:val="000E0FD5"/>
    <w:rsid w:val="000E66B0"/>
    <w:rsid w:val="000F1AEA"/>
    <w:rsid w:val="000F2B27"/>
    <w:rsid w:val="000F4D7F"/>
    <w:rsid w:val="000F667E"/>
    <w:rsid w:val="000F7F37"/>
    <w:rsid w:val="0010721B"/>
    <w:rsid w:val="00112B3E"/>
    <w:rsid w:val="00116763"/>
    <w:rsid w:val="001178E3"/>
    <w:rsid w:val="00121A27"/>
    <w:rsid w:val="00121DAD"/>
    <w:rsid w:val="00124267"/>
    <w:rsid w:val="00142E10"/>
    <w:rsid w:val="001503C1"/>
    <w:rsid w:val="001509DB"/>
    <w:rsid w:val="00151083"/>
    <w:rsid w:val="00151447"/>
    <w:rsid w:val="00157102"/>
    <w:rsid w:val="00157408"/>
    <w:rsid w:val="00160024"/>
    <w:rsid w:val="00164D25"/>
    <w:rsid w:val="00170DDD"/>
    <w:rsid w:val="00170DE7"/>
    <w:rsid w:val="001720E3"/>
    <w:rsid w:val="001722E9"/>
    <w:rsid w:val="00176084"/>
    <w:rsid w:val="00177392"/>
    <w:rsid w:val="00180498"/>
    <w:rsid w:val="00181125"/>
    <w:rsid w:val="00181169"/>
    <w:rsid w:val="00186977"/>
    <w:rsid w:val="00192456"/>
    <w:rsid w:val="00195A8F"/>
    <w:rsid w:val="001A204B"/>
    <w:rsid w:val="001A28CF"/>
    <w:rsid w:val="001A391A"/>
    <w:rsid w:val="001A62F0"/>
    <w:rsid w:val="001A77BC"/>
    <w:rsid w:val="001A7E35"/>
    <w:rsid w:val="001B2B52"/>
    <w:rsid w:val="001B4E21"/>
    <w:rsid w:val="001B5CB4"/>
    <w:rsid w:val="001C5F5C"/>
    <w:rsid w:val="001E09C7"/>
    <w:rsid w:val="001E13CA"/>
    <w:rsid w:val="0020103A"/>
    <w:rsid w:val="002046C7"/>
    <w:rsid w:val="00212E84"/>
    <w:rsid w:val="00216D44"/>
    <w:rsid w:val="00220C7A"/>
    <w:rsid w:val="00232D0B"/>
    <w:rsid w:val="00233E93"/>
    <w:rsid w:val="0023438A"/>
    <w:rsid w:val="002348BE"/>
    <w:rsid w:val="00237233"/>
    <w:rsid w:val="00241E3E"/>
    <w:rsid w:val="0024471E"/>
    <w:rsid w:val="00247041"/>
    <w:rsid w:val="00250139"/>
    <w:rsid w:val="00251CA0"/>
    <w:rsid w:val="002527DA"/>
    <w:rsid w:val="0025373B"/>
    <w:rsid w:val="00253A7C"/>
    <w:rsid w:val="00254AB9"/>
    <w:rsid w:val="002554D8"/>
    <w:rsid w:val="00255FE1"/>
    <w:rsid w:val="002576C1"/>
    <w:rsid w:val="00260E16"/>
    <w:rsid w:val="0027384D"/>
    <w:rsid w:val="00277A39"/>
    <w:rsid w:val="00280ED6"/>
    <w:rsid w:val="00282344"/>
    <w:rsid w:val="00283E9E"/>
    <w:rsid w:val="00284071"/>
    <w:rsid w:val="0028523D"/>
    <w:rsid w:val="00287F53"/>
    <w:rsid w:val="00293ACB"/>
    <w:rsid w:val="00295200"/>
    <w:rsid w:val="002956A4"/>
    <w:rsid w:val="002A0C9E"/>
    <w:rsid w:val="002A1464"/>
    <w:rsid w:val="002B42D5"/>
    <w:rsid w:val="002B439B"/>
    <w:rsid w:val="002B5516"/>
    <w:rsid w:val="002B6E36"/>
    <w:rsid w:val="002C3DEE"/>
    <w:rsid w:val="002C62D2"/>
    <w:rsid w:val="002C63C3"/>
    <w:rsid w:val="002D234F"/>
    <w:rsid w:val="002D3B9F"/>
    <w:rsid w:val="002D6D5B"/>
    <w:rsid w:val="002E2151"/>
    <w:rsid w:val="002E7142"/>
    <w:rsid w:val="002E71AD"/>
    <w:rsid w:val="002F15E4"/>
    <w:rsid w:val="002F73DA"/>
    <w:rsid w:val="00305FAC"/>
    <w:rsid w:val="00307E09"/>
    <w:rsid w:val="00326320"/>
    <w:rsid w:val="00326DA6"/>
    <w:rsid w:val="003308B2"/>
    <w:rsid w:val="00330C68"/>
    <w:rsid w:val="00336EE6"/>
    <w:rsid w:val="00340C43"/>
    <w:rsid w:val="003436D6"/>
    <w:rsid w:val="00345BE8"/>
    <w:rsid w:val="00345D50"/>
    <w:rsid w:val="00356E83"/>
    <w:rsid w:val="00364B81"/>
    <w:rsid w:val="00370733"/>
    <w:rsid w:val="00374973"/>
    <w:rsid w:val="00376D03"/>
    <w:rsid w:val="00377F35"/>
    <w:rsid w:val="00382D80"/>
    <w:rsid w:val="00386FF1"/>
    <w:rsid w:val="00387D96"/>
    <w:rsid w:val="00390234"/>
    <w:rsid w:val="00390C07"/>
    <w:rsid w:val="003939BF"/>
    <w:rsid w:val="003A1D79"/>
    <w:rsid w:val="003A548C"/>
    <w:rsid w:val="003B20DC"/>
    <w:rsid w:val="003B7221"/>
    <w:rsid w:val="003C55AD"/>
    <w:rsid w:val="003D1162"/>
    <w:rsid w:val="003D28F5"/>
    <w:rsid w:val="003D4AF0"/>
    <w:rsid w:val="003D7DF5"/>
    <w:rsid w:val="003E1377"/>
    <w:rsid w:val="003E38E4"/>
    <w:rsid w:val="003E394A"/>
    <w:rsid w:val="003E3D95"/>
    <w:rsid w:val="003F054D"/>
    <w:rsid w:val="003F15C3"/>
    <w:rsid w:val="003F674D"/>
    <w:rsid w:val="003F77EC"/>
    <w:rsid w:val="003F79AB"/>
    <w:rsid w:val="00401E76"/>
    <w:rsid w:val="00404913"/>
    <w:rsid w:val="004049A0"/>
    <w:rsid w:val="00412BB6"/>
    <w:rsid w:val="00412E2C"/>
    <w:rsid w:val="0042063E"/>
    <w:rsid w:val="0042395E"/>
    <w:rsid w:val="00426282"/>
    <w:rsid w:val="00426497"/>
    <w:rsid w:val="004349E9"/>
    <w:rsid w:val="00435743"/>
    <w:rsid w:val="00440ABF"/>
    <w:rsid w:val="004429E9"/>
    <w:rsid w:val="00443622"/>
    <w:rsid w:val="0044776F"/>
    <w:rsid w:val="00451E43"/>
    <w:rsid w:val="0045655F"/>
    <w:rsid w:val="00456C37"/>
    <w:rsid w:val="00460874"/>
    <w:rsid w:val="00461625"/>
    <w:rsid w:val="004629CA"/>
    <w:rsid w:val="00472FDB"/>
    <w:rsid w:val="0047371B"/>
    <w:rsid w:val="00482D5E"/>
    <w:rsid w:val="00486FA6"/>
    <w:rsid w:val="0049093B"/>
    <w:rsid w:val="00495A32"/>
    <w:rsid w:val="004A0C35"/>
    <w:rsid w:val="004A1296"/>
    <w:rsid w:val="004A25F0"/>
    <w:rsid w:val="004A37E5"/>
    <w:rsid w:val="004A61E7"/>
    <w:rsid w:val="004A6B95"/>
    <w:rsid w:val="004B00F5"/>
    <w:rsid w:val="004B0CE4"/>
    <w:rsid w:val="004B6EBD"/>
    <w:rsid w:val="004C14A7"/>
    <w:rsid w:val="004C7786"/>
    <w:rsid w:val="004D10A2"/>
    <w:rsid w:val="004D3805"/>
    <w:rsid w:val="004D5B74"/>
    <w:rsid w:val="004E1E1D"/>
    <w:rsid w:val="004E21CE"/>
    <w:rsid w:val="004E4916"/>
    <w:rsid w:val="004E51EE"/>
    <w:rsid w:val="004F0099"/>
    <w:rsid w:val="004F069C"/>
    <w:rsid w:val="004F1A82"/>
    <w:rsid w:val="004F30AF"/>
    <w:rsid w:val="004F4817"/>
    <w:rsid w:val="004F4F15"/>
    <w:rsid w:val="005016BD"/>
    <w:rsid w:val="005037C6"/>
    <w:rsid w:val="005105AA"/>
    <w:rsid w:val="00510D8A"/>
    <w:rsid w:val="00511745"/>
    <w:rsid w:val="00511DB1"/>
    <w:rsid w:val="00512982"/>
    <w:rsid w:val="005161B9"/>
    <w:rsid w:val="0052128D"/>
    <w:rsid w:val="00522EA8"/>
    <w:rsid w:val="00523803"/>
    <w:rsid w:val="00523FAD"/>
    <w:rsid w:val="005317C6"/>
    <w:rsid w:val="00535027"/>
    <w:rsid w:val="0053682E"/>
    <w:rsid w:val="005414CC"/>
    <w:rsid w:val="00542C67"/>
    <w:rsid w:val="00544D1E"/>
    <w:rsid w:val="00550A3C"/>
    <w:rsid w:val="00551369"/>
    <w:rsid w:val="00552D35"/>
    <w:rsid w:val="00553FBB"/>
    <w:rsid w:val="00555085"/>
    <w:rsid w:val="005602E1"/>
    <w:rsid w:val="0056051C"/>
    <w:rsid w:val="005728CA"/>
    <w:rsid w:val="0057331E"/>
    <w:rsid w:val="005759B0"/>
    <w:rsid w:val="00575EF9"/>
    <w:rsid w:val="00577675"/>
    <w:rsid w:val="0059338B"/>
    <w:rsid w:val="00593879"/>
    <w:rsid w:val="00596049"/>
    <w:rsid w:val="005970F7"/>
    <w:rsid w:val="005A070F"/>
    <w:rsid w:val="005A4094"/>
    <w:rsid w:val="005B023E"/>
    <w:rsid w:val="005B0908"/>
    <w:rsid w:val="005B0FB2"/>
    <w:rsid w:val="005B2A20"/>
    <w:rsid w:val="005B46D6"/>
    <w:rsid w:val="005B4AC0"/>
    <w:rsid w:val="005B4FAD"/>
    <w:rsid w:val="005C1BBF"/>
    <w:rsid w:val="005C20D0"/>
    <w:rsid w:val="005C3682"/>
    <w:rsid w:val="005C64F9"/>
    <w:rsid w:val="005D3A55"/>
    <w:rsid w:val="005D43E9"/>
    <w:rsid w:val="005D4D9F"/>
    <w:rsid w:val="005D6523"/>
    <w:rsid w:val="005D6BD0"/>
    <w:rsid w:val="005E0434"/>
    <w:rsid w:val="005E392B"/>
    <w:rsid w:val="005E5B30"/>
    <w:rsid w:val="005E6BF1"/>
    <w:rsid w:val="005F19C6"/>
    <w:rsid w:val="005F4A50"/>
    <w:rsid w:val="00604B70"/>
    <w:rsid w:val="0060527D"/>
    <w:rsid w:val="00625240"/>
    <w:rsid w:val="00635BF8"/>
    <w:rsid w:val="00637450"/>
    <w:rsid w:val="00640761"/>
    <w:rsid w:val="00640B17"/>
    <w:rsid w:val="006433DC"/>
    <w:rsid w:val="00647331"/>
    <w:rsid w:val="0064778D"/>
    <w:rsid w:val="00651213"/>
    <w:rsid w:val="0065411A"/>
    <w:rsid w:val="00654E2C"/>
    <w:rsid w:val="00655059"/>
    <w:rsid w:val="00667D58"/>
    <w:rsid w:val="0067073C"/>
    <w:rsid w:val="00677DE3"/>
    <w:rsid w:val="00680EBE"/>
    <w:rsid w:val="0069277B"/>
    <w:rsid w:val="0069440E"/>
    <w:rsid w:val="00695036"/>
    <w:rsid w:val="0069603A"/>
    <w:rsid w:val="00696271"/>
    <w:rsid w:val="006A48F5"/>
    <w:rsid w:val="006C34A2"/>
    <w:rsid w:val="006C3FDE"/>
    <w:rsid w:val="006C4EF4"/>
    <w:rsid w:val="006D14CF"/>
    <w:rsid w:val="006D4110"/>
    <w:rsid w:val="006D4EC4"/>
    <w:rsid w:val="006E00FD"/>
    <w:rsid w:val="006E16C4"/>
    <w:rsid w:val="006E766C"/>
    <w:rsid w:val="006F172A"/>
    <w:rsid w:val="006F2805"/>
    <w:rsid w:val="006F326A"/>
    <w:rsid w:val="006F5409"/>
    <w:rsid w:val="006F5F19"/>
    <w:rsid w:val="006F65FF"/>
    <w:rsid w:val="007013CA"/>
    <w:rsid w:val="0070187C"/>
    <w:rsid w:val="007074F8"/>
    <w:rsid w:val="0071244B"/>
    <w:rsid w:val="007129B9"/>
    <w:rsid w:val="0071322B"/>
    <w:rsid w:val="00715141"/>
    <w:rsid w:val="007162F8"/>
    <w:rsid w:val="007202B3"/>
    <w:rsid w:val="0072479B"/>
    <w:rsid w:val="007342C8"/>
    <w:rsid w:val="00736165"/>
    <w:rsid w:val="00756174"/>
    <w:rsid w:val="00757863"/>
    <w:rsid w:val="007602A8"/>
    <w:rsid w:val="007603C4"/>
    <w:rsid w:val="00760988"/>
    <w:rsid w:val="00766AE8"/>
    <w:rsid w:val="00767F1F"/>
    <w:rsid w:val="00773360"/>
    <w:rsid w:val="00774233"/>
    <w:rsid w:val="007867BC"/>
    <w:rsid w:val="00786DFF"/>
    <w:rsid w:val="0079300C"/>
    <w:rsid w:val="007A0BB4"/>
    <w:rsid w:val="007A4D82"/>
    <w:rsid w:val="007B11BE"/>
    <w:rsid w:val="007B5436"/>
    <w:rsid w:val="007B7535"/>
    <w:rsid w:val="007C309E"/>
    <w:rsid w:val="007C4053"/>
    <w:rsid w:val="007D695C"/>
    <w:rsid w:val="007D6D60"/>
    <w:rsid w:val="007D7782"/>
    <w:rsid w:val="007E10D9"/>
    <w:rsid w:val="007E7389"/>
    <w:rsid w:val="007F41E4"/>
    <w:rsid w:val="007F5015"/>
    <w:rsid w:val="007F5BAD"/>
    <w:rsid w:val="0080256C"/>
    <w:rsid w:val="00810E28"/>
    <w:rsid w:val="00812B51"/>
    <w:rsid w:val="00814089"/>
    <w:rsid w:val="008143D3"/>
    <w:rsid w:val="00816E8F"/>
    <w:rsid w:val="0082061D"/>
    <w:rsid w:val="008225F8"/>
    <w:rsid w:val="0082319C"/>
    <w:rsid w:val="008432D1"/>
    <w:rsid w:val="00844B1D"/>
    <w:rsid w:val="00846E9C"/>
    <w:rsid w:val="008515C6"/>
    <w:rsid w:val="0085225C"/>
    <w:rsid w:val="00852566"/>
    <w:rsid w:val="008529B7"/>
    <w:rsid w:val="008551E2"/>
    <w:rsid w:val="008624DE"/>
    <w:rsid w:val="008657A8"/>
    <w:rsid w:val="00866C7C"/>
    <w:rsid w:val="008679DA"/>
    <w:rsid w:val="00870E18"/>
    <w:rsid w:val="00876002"/>
    <w:rsid w:val="00885B92"/>
    <w:rsid w:val="008867C5"/>
    <w:rsid w:val="00890DDE"/>
    <w:rsid w:val="008952C7"/>
    <w:rsid w:val="008965C2"/>
    <w:rsid w:val="0089694B"/>
    <w:rsid w:val="008A05CE"/>
    <w:rsid w:val="008A28DA"/>
    <w:rsid w:val="008A3ABC"/>
    <w:rsid w:val="008A3C25"/>
    <w:rsid w:val="008A6709"/>
    <w:rsid w:val="008B03E5"/>
    <w:rsid w:val="008B300C"/>
    <w:rsid w:val="008C1B5F"/>
    <w:rsid w:val="008C6BA7"/>
    <w:rsid w:val="008C78B4"/>
    <w:rsid w:val="008C7B5D"/>
    <w:rsid w:val="008C7EE2"/>
    <w:rsid w:val="008D5533"/>
    <w:rsid w:val="008E0E88"/>
    <w:rsid w:val="008E2A87"/>
    <w:rsid w:val="008E3AEC"/>
    <w:rsid w:val="008E4B0E"/>
    <w:rsid w:val="008F0054"/>
    <w:rsid w:val="008F0110"/>
    <w:rsid w:val="008F1BF9"/>
    <w:rsid w:val="008F2216"/>
    <w:rsid w:val="008F44D1"/>
    <w:rsid w:val="008F4CB0"/>
    <w:rsid w:val="008F6E9B"/>
    <w:rsid w:val="009022C1"/>
    <w:rsid w:val="00902706"/>
    <w:rsid w:val="00903204"/>
    <w:rsid w:val="009053B4"/>
    <w:rsid w:val="0090567A"/>
    <w:rsid w:val="00905F23"/>
    <w:rsid w:val="0091108D"/>
    <w:rsid w:val="00913D8A"/>
    <w:rsid w:val="00916323"/>
    <w:rsid w:val="009200B9"/>
    <w:rsid w:val="0092116A"/>
    <w:rsid w:val="0092543B"/>
    <w:rsid w:val="00926FC4"/>
    <w:rsid w:val="0092782C"/>
    <w:rsid w:val="00937CA7"/>
    <w:rsid w:val="00940602"/>
    <w:rsid w:val="00944735"/>
    <w:rsid w:val="00950749"/>
    <w:rsid w:val="00953C2F"/>
    <w:rsid w:val="009546BD"/>
    <w:rsid w:val="00963A12"/>
    <w:rsid w:val="00965E73"/>
    <w:rsid w:val="009803C8"/>
    <w:rsid w:val="009812FA"/>
    <w:rsid w:val="00984B7C"/>
    <w:rsid w:val="0098586D"/>
    <w:rsid w:val="00986C49"/>
    <w:rsid w:val="009877EF"/>
    <w:rsid w:val="009A56BB"/>
    <w:rsid w:val="009A60C8"/>
    <w:rsid w:val="009B4531"/>
    <w:rsid w:val="009B4DC9"/>
    <w:rsid w:val="009B584E"/>
    <w:rsid w:val="009C1ABE"/>
    <w:rsid w:val="009C3A2C"/>
    <w:rsid w:val="009D2782"/>
    <w:rsid w:val="009D2784"/>
    <w:rsid w:val="009D3401"/>
    <w:rsid w:val="009D7609"/>
    <w:rsid w:val="009E02A1"/>
    <w:rsid w:val="009E4A81"/>
    <w:rsid w:val="009F064F"/>
    <w:rsid w:val="009F102C"/>
    <w:rsid w:val="009F79A2"/>
    <w:rsid w:val="009F7D5C"/>
    <w:rsid w:val="00A02CA5"/>
    <w:rsid w:val="00A07340"/>
    <w:rsid w:val="00A154BF"/>
    <w:rsid w:val="00A16D7E"/>
    <w:rsid w:val="00A227D1"/>
    <w:rsid w:val="00A2334A"/>
    <w:rsid w:val="00A25A61"/>
    <w:rsid w:val="00A25B2E"/>
    <w:rsid w:val="00A2640A"/>
    <w:rsid w:val="00A26AF6"/>
    <w:rsid w:val="00A364D0"/>
    <w:rsid w:val="00A3703B"/>
    <w:rsid w:val="00A37854"/>
    <w:rsid w:val="00A41520"/>
    <w:rsid w:val="00A5321E"/>
    <w:rsid w:val="00A540E8"/>
    <w:rsid w:val="00A540F9"/>
    <w:rsid w:val="00A5718E"/>
    <w:rsid w:val="00A57C9A"/>
    <w:rsid w:val="00A610D2"/>
    <w:rsid w:val="00A611E0"/>
    <w:rsid w:val="00A6187A"/>
    <w:rsid w:val="00A640FD"/>
    <w:rsid w:val="00A72163"/>
    <w:rsid w:val="00A76BA5"/>
    <w:rsid w:val="00A76FBF"/>
    <w:rsid w:val="00A77CEE"/>
    <w:rsid w:val="00A825AF"/>
    <w:rsid w:val="00A8466D"/>
    <w:rsid w:val="00A946BA"/>
    <w:rsid w:val="00AA01A7"/>
    <w:rsid w:val="00AA1180"/>
    <w:rsid w:val="00AA16C7"/>
    <w:rsid w:val="00AA3B20"/>
    <w:rsid w:val="00AA44A6"/>
    <w:rsid w:val="00AB0922"/>
    <w:rsid w:val="00AB2F2D"/>
    <w:rsid w:val="00AB4C25"/>
    <w:rsid w:val="00AC1B6F"/>
    <w:rsid w:val="00AC795A"/>
    <w:rsid w:val="00AC7C33"/>
    <w:rsid w:val="00AC7D4C"/>
    <w:rsid w:val="00AD08AE"/>
    <w:rsid w:val="00AD419F"/>
    <w:rsid w:val="00AD5923"/>
    <w:rsid w:val="00AD6817"/>
    <w:rsid w:val="00AE01BC"/>
    <w:rsid w:val="00AE2F58"/>
    <w:rsid w:val="00AE7359"/>
    <w:rsid w:val="00AF33F3"/>
    <w:rsid w:val="00AF3F4A"/>
    <w:rsid w:val="00AF7D4E"/>
    <w:rsid w:val="00B05E48"/>
    <w:rsid w:val="00B07C91"/>
    <w:rsid w:val="00B11CB3"/>
    <w:rsid w:val="00B15F6B"/>
    <w:rsid w:val="00B170A3"/>
    <w:rsid w:val="00B203D2"/>
    <w:rsid w:val="00B221F2"/>
    <w:rsid w:val="00B26AC0"/>
    <w:rsid w:val="00B276D7"/>
    <w:rsid w:val="00B31876"/>
    <w:rsid w:val="00B33851"/>
    <w:rsid w:val="00B3483C"/>
    <w:rsid w:val="00B355EC"/>
    <w:rsid w:val="00B427CF"/>
    <w:rsid w:val="00B44AC3"/>
    <w:rsid w:val="00B44C83"/>
    <w:rsid w:val="00B47E93"/>
    <w:rsid w:val="00B50081"/>
    <w:rsid w:val="00B52738"/>
    <w:rsid w:val="00B52C12"/>
    <w:rsid w:val="00B53005"/>
    <w:rsid w:val="00B70EB2"/>
    <w:rsid w:val="00B72D8A"/>
    <w:rsid w:val="00B91EDE"/>
    <w:rsid w:val="00B9400D"/>
    <w:rsid w:val="00B94A03"/>
    <w:rsid w:val="00B95B42"/>
    <w:rsid w:val="00BA6E3D"/>
    <w:rsid w:val="00BA7BCA"/>
    <w:rsid w:val="00BB0719"/>
    <w:rsid w:val="00BC2AF5"/>
    <w:rsid w:val="00BC2E90"/>
    <w:rsid w:val="00BC594C"/>
    <w:rsid w:val="00BD19E2"/>
    <w:rsid w:val="00BD2A40"/>
    <w:rsid w:val="00BD6509"/>
    <w:rsid w:val="00BE18E0"/>
    <w:rsid w:val="00BE5FBB"/>
    <w:rsid w:val="00BF1FDD"/>
    <w:rsid w:val="00BF5954"/>
    <w:rsid w:val="00C042D9"/>
    <w:rsid w:val="00C04AB2"/>
    <w:rsid w:val="00C0685A"/>
    <w:rsid w:val="00C07F6A"/>
    <w:rsid w:val="00C13B5C"/>
    <w:rsid w:val="00C14334"/>
    <w:rsid w:val="00C14625"/>
    <w:rsid w:val="00C14ACB"/>
    <w:rsid w:val="00C31FD1"/>
    <w:rsid w:val="00C361A3"/>
    <w:rsid w:val="00C41509"/>
    <w:rsid w:val="00C41CD5"/>
    <w:rsid w:val="00C43E0C"/>
    <w:rsid w:val="00C4785E"/>
    <w:rsid w:val="00C620F1"/>
    <w:rsid w:val="00C628ED"/>
    <w:rsid w:val="00C6360A"/>
    <w:rsid w:val="00C65F3A"/>
    <w:rsid w:val="00C66FEA"/>
    <w:rsid w:val="00C71099"/>
    <w:rsid w:val="00C73E9D"/>
    <w:rsid w:val="00C817CF"/>
    <w:rsid w:val="00C84B13"/>
    <w:rsid w:val="00C86BA7"/>
    <w:rsid w:val="00C917DE"/>
    <w:rsid w:val="00C92F70"/>
    <w:rsid w:val="00C95B1C"/>
    <w:rsid w:val="00C9719C"/>
    <w:rsid w:val="00CA25C9"/>
    <w:rsid w:val="00CB0E94"/>
    <w:rsid w:val="00CB61AD"/>
    <w:rsid w:val="00CC4A0A"/>
    <w:rsid w:val="00CD1B76"/>
    <w:rsid w:val="00CD2874"/>
    <w:rsid w:val="00CD3ACB"/>
    <w:rsid w:val="00CD77B6"/>
    <w:rsid w:val="00CD7E7D"/>
    <w:rsid w:val="00CE3D18"/>
    <w:rsid w:val="00CF1BB2"/>
    <w:rsid w:val="00CF20BA"/>
    <w:rsid w:val="00D00635"/>
    <w:rsid w:val="00D00980"/>
    <w:rsid w:val="00D12415"/>
    <w:rsid w:val="00D14887"/>
    <w:rsid w:val="00D16FD9"/>
    <w:rsid w:val="00D20796"/>
    <w:rsid w:val="00D24DA6"/>
    <w:rsid w:val="00D4324F"/>
    <w:rsid w:val="00D44A4E"/>
    <w:rsid w:val="00D45562"/>
    <w:rsid w:val="00D45687"/>
    <w:rsid w:val="00D47A01"/>
    <w:rsid w:val="00D5196F"/>
    <w:rsid w:val="00D56C94"/>
    <w:rsid w:val="00D60868"/>
    <w:rsid w:val="00D612A1"/>
    <w:rsid w:val="00D6650C"/>
    <w:rsid w:val="00D71FC9"/>
    <w:rsid w:val="00D742C4"/>
    <w:rsid w:val="00D757B3"/>
    <w:rsid w:val="00D813DD"/>
    <w:rsid w:val="00D928B9"/>
    <w:rsid w:val="00DA214F"/>
    <w:rsid w:val="00DA7150"/>
    <w:rsid w:val="00DB0BBF"/>
    <w:rsid w:val="00DB0C8A"/>
    <w:rsid w:val="00DB27E1"/>
    <w:rsid w:val="00DB2C08"/>
    <w:rsid w:val="00DB2FC7"/>
    <w:rsid w:val="00DB3696"/>
    <w:rsid w:val="00DB460F"/>
    <w:rsid w:val="00DC0DF3"/>
    <w:rsid w:val="00DD24D1"/>
    <w:rsid w:val="00DD25DD"/>
    <w:rsid w:val="00DD4D33"/>
    <w:rsid w:val="00DE49CE"/>
    <w:rsid w:val="00DE6878"/>
    <w:rsid w:val="00DF3BD2"/>
    <w:rsid w:val="00DF43F5"/>
    <w:rsid w:val="00DF5027"/>
    <w:rsid w:val="00DF5427"/>
    <w:rsid w:val="00E0161E"/>
    <w:rsid w:val="00E01C8F"/>
    <w:rsid w:val="00E20C72"/>
    <w:rsid w:val="00E2242D"/>
    <w:rsid w:val="00E22608"/>
    <w:rsid w:val="00E25ACB"/>
    <w:rsid w:val="00E2608F"/>
    <w:rsid w:val="00E345F2"/>
    <w:rsid w:val="00E3539F"/>
    <w:rsid w:val="00E37728"/>
    <w:rsid w:val="00E523C8"/>
    <w:rsid w:val="00E5579E"/>
    <w:rsid w:val="00E60FE1"/>
    <w:rsid w:val="00E640A7"/>
    <w:rsid w:val="00E65DB0"/>
    <w:rsid w:val="00E72256"/>
    <w:rsid w:val="00E73EB3"/>
    <w:rsid w:val="00E755A8"/>
    <w:rsid w:val="00E7677D"/>
    <w:rsid w:val="00E76AB6"/>
    <w:rsid w:val="00E81599"/>
    <w:rsid w:val="00E85C4C"/>
    <w:rsid w:val="00E90246"/>
    <w:rsid w:val="00E92E9F"/>
    <w:rsid w:val="00E943B2"/>
    <w:rsid w:val="00E94E6E"/>
    <w:rsid w:val="00E9590E"/>
    <w:rsid w:val="00E9697E"/>
    <w:rsid w:val="00EA39D2"/>
    <w:rsid w:val="00EA3F63"/>
    <w:rsid w:val="00EA52D5"/>
    <w:rsid w:val="00EA6291"/>
    <w:rsid w:val="00EA65D2"/>
    <w:rsid w:val="00EA7521"/>
    <w:rsid w:val="00EB00AE"/>
    <w:rsid w:val="00EB1F1E"/>
    <w:rsid w:val="00EB3D73"/>
    <w:rsid w:val="00EB3F74"/>
    <w:rsid w:val="00EB58A7"/>
    <w:rsid w:val="00EC161F"/>
    <w:rsid w:val="00EC576C"/>
    <w:rsid w:val="00EC5EEB"/>
    <w:rsid w:val="00EC6E75"/>
    <w:rsid w:val="00ED1B95"/>
    <w:rsid w:val="00ED3F44"/>
    <w:rsid w:val="00ED571B"/>
    <w:rsid w:val="00ED63DC"/>
    <w:rsid w:val="00ED7A14"/>
    <w:rsid w:val="00ED7DD9"/>
    <w:rsid w:val="00EE3FCF"/>
    <w:rsid w:val="00EE5EC2"/>
    <w:rsid w:val="00EE60FF"/>
    <w:rsid w:val="00EF0B3B"/>
    <w:rsid w:val="00F02E43"/>
    <w:rsid w:val="00F04B3D"/>
    <w:rsid w:val="00F05F04"/>
    <w:rsid w:val="00F06AD8"/>
    <w:rsid w:val="00F11612"/>
    <w:rsid w:val="00F17FE4"/>
    <w:rsid w:val="00F3131A"/>
    <w:rsid w:val="00F35C01"/>
    <w:rsid w:val="00F3606B"/>
    <w:rsid w:val="00F37C1C"/>
    <w:rsid w:val="00F4533A"/>
    <w:rsid w:val="00F46DB3"/>
    <w:rsid w:val="00F51B72"/>
    <w:rsid w:val="00F547C3"/>
    <w:rsid w:val="00F551C2"/>
    <w:rsid w:val="00F6049D"/>
    <w:rsid w:val="00F61AD8"/>
    <w:rsid w:val="00F62BC9"/>
    <w:rsid w:val="00F66958"/>
    <w:rsid w:val="00F709FE"/>
    <w:rsid w:val="00F72911"/>
    <w:rsid w:val="00F854D1"/>
    <w:rsid w:val="00F85E94"/>
    <w:rsid w:val="00F90F3B"/>
    <w:rsid w:val="00F91EE8"/>
    <w:rsid w:val="00F9317E"/>
    <w:rsid w:val="00F950E8"/>
    <w:rsid w:val="00F956F2"/>
    <w:rsid w:val="00F95C1E"/>
    <w:rsid w:val="00FA0C96"/>
    <w:rsid w:val="00FA51B6"/>
    <w:rsid w:val="00FA55EF"/>
    <w:rsid w:val="00FA675A"/>
    <w:rsid w:val="00FB238C"/>
    <w:rsid w:val="00FB2480"/>
    <w:rsid w:val="00FB26FC"/>
    <w:rsid w:val="00FB424B"/>
    <w:rsid w:val="00FB69A1"/>
    <w:rsid w:val="00FC00BD"/>
    <w:rsid w:val="00FC4537"/>
    <w:rsid w:val="00FC7340"/>
    <w:rsid w:val="00FD0098"/>
    <w:rsid w:val="00FD3A3A"/>
    <w:rsid w:val="00F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8406BA66-20EB-4A09-BC96-32C43C73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71E"/>
  </w:style>
  <w:style w:type="paragraph" w:styleId="Heading1">
    <w:name w:val="heading 1"/>
    <w:basedOn w:val="Normal"/>
    <w:next w:val="Normal"/>
    <w:link w:val="Heading1Char"/>
    <w:uiPriority w:val="9"/>
    <w:qFormat/>
    <w:rsid w:val="00B53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49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9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E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53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53005"/>
    <w:pPr>
      <w:outlineLvl w:val="9"/>
    </w:pPr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05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B5300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5300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66C"/>
  </w:style>
  <w:style w:type="paragraph" w:styleId="Footer">
    <w:name w:val="footer"/>
    <w:basedOn w:val="Normal"/>
    <w:link w:val="FooterChar"/>
    <w:uiPriority w:val="99"/>
    <w:unhideWhenUsed/>
    <w:rsid w:val="006E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66C"/>
  </w:style>
  <w:style w:type="character" w:styleId="CommentReference">
    <w:name w:val="annotation reference"/>
    <w:basedOn w:val="DefaultParagraphFont"/>
    <w:uiPriority w:val="99"/>
    <w:semiHidden/>
    <w:unhideWhenUsed/>
    <w:rsid w:val="00A370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0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0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0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0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331E"/>
    <w:pPr>
      <w:ind w:left="720"/>
      <w:contextualSpacing/>
    </w:pPr>
  </w:style>
  <w:style w:type="paragraph" w:customStyle="1" w:styleId="ParagraphNumbering">
    <w:name w:val="Paragraph Numbering"/>
    <w:basedOn w:val="Normal"/>
    <w:rsid w:val="00D44A4E"/>
    <w:pPr>
      <w:numPr>
        <w:numId w:val="6"/>
      </w:numPr>
    </w:pPr>
  </w:style>
  <w:style w:type="paragraph" w:styleId="ListBullet">
    <w:name w:val="List Bullet"/>
    <w:basedOn w:val="Normal"/>
    <w:uiPriority w:val="99"/>
    <w:unhideWhenUsed/>
    <w:rsid w:val="00B203D2"/>
    <w:pPr>
      <w:numPr>
        <w:numId w:val="7"/>
      </w:numPr>
      <w:contextualSpacing/>
    </w:pPr>
  </w:style>
  <w:style w:type="paragraph" w:styleId="NoSpacing">
    <w:name w:val="No Spacing"/>
    <w:uiPriority w:val="1"/>
    <w:qFormat/>
    <w:rsid w:val="00937CA7"/>
    <w:pPr>
      <w:spacing w:after="0" w:line="240" w:lineRule="auto"/>
    </w:pPr>
  </w:style>
  <w:style w:type="paragraph" w:customStyle="1" w:styleId="GENESYSDefaultTNR12">
    <w:name w:val="GENESYS Default TNR12"/>
    <w:basedOn w:val="Normal"/>
    <w:rsid w:val="00AD41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0491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491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E4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23FA-CD72-4AED-8E99-B12D4105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Vasquez</dc:creator>
  <cp:lastModifiedBy>Walid I. AlTamimi</cp:lastModifiedBy>
  <cp:revision>2</cp:revision>
  <cp:lastPrinted>2017-05-08T09:16:00Z</cp:lastPrinted>
  <dcterms:created xsi:type="dcterms:W3CDTF">2021-02-04T10:15:00Z</dcterms:created>
  <dcterms:modified xsi:type="dcterms:W3CDTF">2021-02-04T10:15:00Z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