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DC" w:rsidRDefault="00F74EDC">
      <w:pPr>
        <w:rPr>
          <w:sz w:val="18"/>
          <w:szCs w:val="18"/>
          <w:rtl/>
        </w:rPr>
      </w:pPr>
    </w:p>
    <w:p w:rsidR="00511B25" w:rsidRDefault="00511B25">
      <w:pPr>
        <w:rPr>
          <w:sz w:val="18"/>
          <w:szCs w:val="18"/>
          <w:rtl/>
        </w:rPr>
      </w:pPr>
    </w:p>
    <w:p w:rsidR="00511B25" w:rsidRPr="0016555D" w:rsidRDefault="00511B25">
      <w:pPr>
        <w:rPr>
          <w:sz w:val="10"/>
          <w:szCs w:val="10"/>
          <w:rtl/>
        </w:rPr>
      </w:pPr>
    </w:p>
    <w:p w:rsidR="00511B25" w:rsidRPr="00511B25" w:rsidRDefault="00511B25">
      <w:pPr>
        <w:rPr>
          <w:sz w:val="10"/>
          <w:szCs w:val="10"/>
        </w:rPr>
      </w:pPr>
    </w:p>
    <w:p w:rsidR="00FD6FE1" w:rsidRDefault="00FD6FE1">
      <w:pPr>
        <w:rPr>
          <w:sz w:val="10"/>
          <w:szCs w:val="10"/>
          <w:rtl/>
        </w:rPr>
      </w:pPr>
    </w:p>
    <w:p w:rsidR="00405EF5" w:rsidRPr="00FD6FE1" w:rsidRDefault="00405EF5">
      <w:pPr>
        <w:rPr>
          <w:sz w:val="10"/>
          <w:szCs w:val="10"/>
        </w:rPr>
      </w:pPr>
    </w:p>
    <w:p w:rsidR="005F4C0F" w:rsidRDefault="005F4C0F" w:rsidP="00AB760F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10</w:t>
      </w:r>
      <w:r w:rsidRPr="00BE6EAD">
        <w:rPr>
          <w:rFonts w:cs="Simplified Arabic"/>
          <w:sz w:val="28"/>
          <w:szCs w:val="28"/>
          <w:rtl/>
        </w:rPr>
        <w:t>/</w:t>
      </w:r>
      <w:r>
        <w:rPr>
          <w:rFonts w:cs="Simplified Arabic" w:hint="cs"/>
          <w:sz w:val="28"/>
          <w:szCs w:val="28"/>
          <w:rtl/>
        </w:rPr>
        <w:t>3</w:t>
      </w:r>
      <w:r w:rsidRPr="00BE6EAD">
        <w:rPr>
          <w:rFonts w:cs="Simplified Arabic"/>
          <w:sz w:val="28"/>
          <w:szCs w:val="28"/>
          <w:rtl/>
        </w:rPr>
        <w:t>/</w:t>
      </w:r>
      <w:r w:rsidR="00C8082C">
        <w:rPr>
          <w:rFonts w:cs="Simplified Arabic" w:hint="cs"/>
          <w:sz w:val="28"/>
          <w:szCs w:val="28"/>
          <w:rtl/>
        </w:rPr>
        <w:t>1228</w:t>
      </w:r>
    </w:p>
    <w:p w:rsidR="001C7F84" w:rsidRPr="00CB48CA" w:rsidRDefault="001C7F84" w:rsidP="005F4C0F">
      <w:pPr>
        <w:rPr>
          <w:sz w:val="2"/>
          <w:szCs w:val="6"/>
        </w:rPr>
      </w:pPr>
    </w:p>
    <w:p w:rsidR="005F4C0F" w:rsidRDefault="00C8082C" w:rsidP="00C8082C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</w:t>
      </w:r>
      <w:r w:rsidR="000750A1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7</w:t>
      </w:r>
      <w:r w:rsidR="005F4C0F" w:rsidRPr="00BE6EAD">
        <w:rPr>
          <w:rFonts w:cs="Simplified Arabic" w:hint="cs"/>
          <w:sz w:val="28"/>
          <w:szCs w:val="28"/>
          <w:rtl/>
        </w:rPr>
        <w:t>/</w:t>
      </w:r>
      <w:r>
        <w:rPr>
          <w:rFonts w:cs="Simplified Arabic" w:hint="cs"/>
          <w:sz w:val="28"/>
          <w:szCs w:val="28"/>
          <w:rtl/>
        </w:rPr>
        <w:t>6</w:t>
      </w:r>
      <w:r w:rsidR="00AB760F">
        <w:rPr>
          <w:rFonts w:cs="Simplified Arabic"/>
          <w:sz w:val="28"/>
          <w:szCs w:val="28"/>
        </w:rPr>
        <w:t xml:space="preserve"> </w:t>
      </w:r>
      <w:r w:rsidR="005F4C0F">
        <w:rPr>
          <w:rFonts w:cs="Simplified Arabic" w:hint="cs"/>
          <w:sz w:val="28"/>
          <w:szCs w:val="28"/>
          <w:rtl/>
        </w:rPr>
        <w:t>/</w:t>
      </w:r>
      <w:r w:rsidR="0069202C">
        <w:rPr>
          <w:rFonts w:cs="Simplified Arabic"/>
          <w:sz w:val="28"/>
          <w:szCs w:val="28"/>
        </w:rPr>
        <w:t>1442</w:t>
      </w:r>
      <w:r w:rsidR="005F4C0F">
        <w:rPr>
          <w:rFonts w:cs="Simplified Arabic" w:hint="cs"/>
          <w:sz w:val="28"/>
          <w:szCs w:val="28"/>
          <w:rtl/>
        </w:rPr>
        <w:t xml:space="preserve"> هـ</w:t>
      </w:r>
    </w:p>
    <w:p w:rsidR="001C7F84" w:rsidRPr="00CB48CA" w:rsidRDefault="001C7F84" w:rsidP="005F4C0F">
      <w:pPr>
        <w:rPr>
          <w:sz w:val="4"/>
          <w:szCs w:val="6"/>
        </w:rPr>
      </w:pPr>
    </w:p>
    <w:p w:rsidR="005F4C0F" w:rsidRDefault="00C8082C" w:rsidP="00C8082C">
      <w:pPr>
        <w:ind w:left="103"/>
        <w:jc w:val="lowKashida"/>
        <w:rPr>
          <w:rFonts w:cs="Simplified Arabic"/>
          <w:rtl/>
        </w:rPr>
      </w:pPr>
      <w:r>
        <w:rPr>
          <w:rFonts w:cs="Simplified Arabic" w:hint="cs"/>
          <w:sz w:val="28"/>
          <w:szCs w:val="28"/>
          <w:rtl/>
        </w:rPr>
        <w:t xml:space="preserve"> 20</w:t>
      </w:r>
      <w:r w:rsidR="005F4C0F" w:rsidRPr="00BE6EAD">
        <w:rPr>
          <w:rFonts w:cs="Simplified Arabic" w:hint="cs"/>
          <w:sz w:val="28"/>
          <w:szCs w:val="28"/>
          <w:rtl/>
        </w:rPr>
        <w:t>/</w:t>
      </w:r>
      <w:r>
        <w:rPr>
          <w:rFonts w:cs="Simplified Arabic" w:hint="cs"/>
          <w:sz w:val="28"/>
          <w:szCs w:val="28"/>
          <w:rtl/>
        </w:rPr>
        <w:t>1</w:t>
      </w:r>
      <w:r w:rsidR="00AB760F">
        <w:rPr>
          <w:rFonts w:cs="Simplified Arabic"/>
          <w:sz w:val="28"/>
          <w:szCs w:val="28"/>
        </w:rPr>
        <w:t xml:space="preserve"> </w:t>
      </w:r>
      <w:r w:rsidR="005F4C0F">
        <w:rPr>
          <w:rFonts w:cs="Simplified Arabic" w:hint="cs"/>
          <w:sz w:val="28"/>
          <w:szCs w:val="28"/>
          <w:rtl/>
        </w:rPr>
        <w:t>/</w:t>
      </w:r>
      <w:r w:rsidR="00996A17">
        <w:rPr>
          <w:rFonts w:cs="Simplified Arabic" w:hint="cs"/>
          <w:sz w:val="28"/>
          <w:szCs w:val="28"/>
          <w:rtl/>
          <w:lang w:bidi="ar-JO"/>
        </w:rPr>
        <w:t>2021</w:t>
      </w:r>
      <w:r w:rsidR="005F4C0F">
        <w:rPr>
          <w:rFonts w:cs="Simplified Arabic" w:hint="cs"/>
          <w:sz w:val="28"/>
          <w:szCs w:val="28"/>
          <w:rtl/>
          <w:lang w:bidi="ar-JO"/>
        </w:rPr>
        <w:t xml:space="preserve"> م</w:t>
      </w:r>
    </w:p>
    <w:p w:rsidR="00BC751D" w:rsidRDefault="00BC751D" w:rsidP="005F4C0F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50765" w:rsidRDefault="00050765" w:rsidP="009809F8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95570" w:rsidRDefault="002938FB" w:rsidP="00996A17">
      <w:pPr>
        <w:spacing w:line="276" w:lineRule="auto"/>
        <w:jc w:val="center"/>
        <w:rPr>
          <w:rFonts w:ascii="Simplified Arabic" w:hAnsi="Simplified Arabic" w:cs="Simplified Arabic"/>
          <w:b/>
          <w:bCs/>
          <w:sz w:val="35"/>
          <w:szCs w:val="35"/>
          <w:rtl/>
        </w:rPr>
      </w:pPr>
      <w:r>
        <w:rPr>
          <w:rFonts w:ascii="Simplified Arabic" w:hAnsi="Simplified Arabic" w:cs="Simplified Arabic" w:hint="cs"/>
          <w:b/>
          <w:bCs/>
          <w:sz w:val="35"/>
          <w:szCs w:val="35"/>
          <w:rtl/>
        </w:rPr>
        <w:t>تعميم إلى البنوك الأردنية العاملة في المملكة</w:t>
      </w:r>
    </w:p>
    <w:p w:rsidR="002938FB" w:rsidRDefault="002938FB" w:rsidP="0016555D">
      <w:pPr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2938F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الموضوع: توزيع الأرباح </w:t>
      </w:r>
      <w:r w:rsidR="0040351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على المساهمين</w:t>
      </w:r>
      <w:r w:rsidR="00DF31B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9F224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ل</w:t>
      </w:r>
      <w:r w:rsidR="00DF31B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عام 2021</w:t>
      </w:r>
      <w:r w:rsidR="0040351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</w:p>
    <w:p w:rsidR="009F2245" w:rsidRPr="002938FB" w:rsidRDefault="009F2245" w:rsidP="0016555D">
      <w:pPr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</w:p>
    <w:p w:rsidR="005F4C0F" w:rsidRDefault="00EE2BC0" w:rsidP="00155E05">
      <w:pPr>
        <w:ind w:firstLine="9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155E05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تحية طيبة </w:t>
      </w:r>
      <w:proofErr w:type="gramStart"/>
      <w:r w:rsidR="00405EF5" w:rsidRPr="00155E0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وبعد،</w:t>
      </w:r>
      <w:r w:rsidR="004423D3" w:rsidRPr="00155E05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،،</w:t>
      </w:r>
      <w:proofErr w:type="gramEnd"/>
    </w:p>
    <w:p w:rsidR="007C18B0" w:rsidRPr="00155E05" w:rsidRDefault="007C18B0" w:rsidP="00155E05">
      <w:pPr>
        <w:ind w:firstLine="9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2938FB" w:rsidRDefault="00B26568" w:rsidP="00A42F3E">
      <w:pPr>
        <w:spacing w:line="360" w:lineRule="auto"/>
        <w:ind w:firstLine="475"/>
        <w:jc w:val="lowKashida"/>
        <w:rPr>
          <w:rFonts w:ascii="Simplified Arabic" w:eastAsia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bidi="ar-JO"/>
        </w:rPr>
        <w:t xml:space="preserve">لاحقًا </w:t>
      </w:r>
      <w:r w:rsidR="002938FB" w:rsidRPr="00155E05">
        <w:rPr>
          <w:rFonts w:ascii="Simplified Arabic" w:hAnsi="Simplified Arabic" w:cs="Simplified Arabic" w:hint="cs"/>
          <w:noProof/>
          <w:sz w:val="32"/>
          <w:szCs w:val="32"/>
          <w:rtl/>
          <w:lang w:bidi="ar-JO"/>
        </w:rPr>
        <w:t xml:space="preserve">لتعميمنا رقم </w:t>
      </w:r>
      <w:r w:rsidR="002938FB" w:rsidRPr="00155E05">
        <w:rPr>
          <w:rFonts w:ascii="Simplified Arabic" w:eastAsia="Simplified Arabic" w:hAnsi="Simplified Arabic" w:cs="Simplified Arabic" w:hint="cs"/>
          <w:sz w:val="32"/>
          <w:szCs w:val="32"/>
          <w:rtl/>
        </w:rPr>
        <w:t xml:space="preserve">(1/1/4693) تاريخ 9/4/2020، وفي ضوء </w:t>
      </w:r>
      <w:r>
        <w:rPr>
          <w:rFonts w:ascii="Simplified Arabic" w:eastAsia="Simplified Arabic" w:hAnsi="Simplified Arabic" w:cs="Simplified Arabic" w:hint="cs"/>
          <w:sz w:val="32"/>
          <w:szCs w:val="32"/>
          <w:rtl/>
        </w:rPr>
        <w:t xml:space="preserve">التطورات </w:t>
      </w:r>
      <w:r w:rsidR="00642954">
        <w:rPr>
          <w:rFonts w:ascii="Simplified Arabic" w:eastAsia="Simplified Arabic" w:hAnsi="Simplified Arabic" w:cs="Simplified Arabic" w:hint="cs"/>
          <w:sz w:val="32"/>
          <w:szCs w:val="32"/>
          <w:rtl/>
        </w:rPr>
        <w:t xml:space="preserve">الاقتصادية الدولية والمحلية </w:t>
      </w:r>
      <w:r w:rsidR="00F05B99">
        <w:rPr>
          <w:rFonts w:ascii="Simplified Arabic" w:eastAsia="Simplified Arabic" w:hAnsi="Simplified Arabic" w:cs="Simplified Arabic" w:hint="cs"/>
          <w:sz w:val="32"/>
          <w:szCs w:val="32"/>
          <w:rtl/>
        </w:rPr>
        <w:t>و</w:t>
      </w:r>
      <w:r w:rsidR="002938FB" w:rsidRPr="00155E05">
        <w:rPr>
          <w:rFonts w:ascii="Simplified Arabic" w:eastAsia="Simplified Arabic" w:hAnsi="Simplified Arabic" w:cs="Simplified Arabic" w:hint="cs"/>
          <w:sz w:val="32"/>
          <w:szCs w:val="32"/>
          <w:rtl/>
        </w:rPr>
        <w:t>مستويات السيولة والملاءة المريحة التي تتمتع بها البنوك المرخصة بالمملكة،</w:t>
      </w:r>
      <w:r w:rsidR="00F05B99">
        <w:rPr>
          <w:rFonts w:ascii="Simplified Arabic" w:eastAsia="Simplified Arabic" w:hAnsi="Simplified Arabic" w:cs="Simplified Arabic" w:hint="cs"/>
          <w:sz w:val="32"/>
          <w:szCs w:val="32"/>
          <w:rtl/>
        </w:rPr>
        <w:t xml:space="preserve"> وحرص البنك المركزي </w:t>
      </w:r>
      <w:r w:rsidR="002505DA">
        <w:rPr>
          <w:rFonts w:ascii="Simplified Arabic" w:eastAsia="Simplified Arabic" w:hAnsi="Simplified Arabic" w:cs="Simplified Arabic" w:hint="cs"/>
          <w:sz w:val="32"/>
          <w:szCs w:val="32"/>
          <w:rtl/>
        </w:rPr>
        <w:t xml:space="preserve">على المحافظة على تلك المستويات وتعزيزها </w:t>
      </w:r>
      <w:r w:rsidR="002938FB" w:rsidRPr="00155E05">
        <w:rPr>
          <w:rFonts w:ascii="Simplified Arabic" w:eastAsia="Simplified Arabic" w:hAnsi="Simplified Arabic" w:cs="Simplified Arabic" w:hint="cs"/>
          <w:sz w:val="32"/>
          <w:szCs w:val="32"/>
          <w:rtl/>
        </w:rPr>
        <w:t xml:space="preserve"> فقد تقرر السماح للبنوك الأردنية المرخصة بتوزيع أرباح نقدية على المساهمين بما لا يتجاوز (</w:t>
      </w:r>
      <w:r w:rsidR="00A42F3E">
        <w:rPr>
          <w:rFonts w:ascii="Simplified Arabic" w:eastAsia="Simplified Arabic" w:hAnsi="Simplified Arabic" w:cs="Simplified Arabic" w:hint="cs"/>
          <w:sz w:val="32"/>
          <w:szCs w:val="32"/>
          <w:rtl/>
        </w:rPr>
        <w:t>12</w:t>
      </w:r>
      <w:r w:rsidR="002938FB" w:rsidRPr="00155E05">
        <w:rPr>
          <w:rFonts w:ascii="Simplified Arabic" w:eastAsia="Simplified Arabic" w:hAnsi="Simplified Arabic" w:cs="Simplified Arabic" w:hint="cs"/>
          <w:sz w:val="32"/>
          <w:szCs w:val="32"/>
          <w:rtl/>
        </w:rPr>
        <w:t xml:space="preserve">%) من رأس المال المدفوع للبنك شريطة تحقيق البنك لأرباح عن عام 2020 وبحيث لا يؤدي توزيع الأرباح لمخالفة </w:t>
      </w:r>
      <w:r w:rsidR="00155E05">
        <w:rPr>
          <w:rFonts w:ascii="Simplified Arabic" w:eastAsia="Simplified Arabic" w:hAnsi="Simplified Arabic" w:cs="Simplified Arabic" w:hint="cs"/>
          <w:sz w:val="32"/>
          <w:szCs w:val="32"/>
          <w:rtl/>
        </w:rPr>
        <w:t xml:space="preserve">أي من </w:t>
      </w:r>
      <w:r w:rsidR="002938FB" w:rsidRPr="00155E05">
        <w:rPr>
          <w:rFonts w:ascii="Simplified Arabic" w:eastAsia="Simplified Arabic" w:hAnsi="Simplified Arabic" w:cs="Simplified Arabic" w:hint="cs"/>
          <w:sz w:val="32"/>
          <w:szCs w:val="32"/>
          <w:rtl/>
        </w:rPr>
        <w:t xml:space="preserve">متطلبات القانون </w:t>
      </w:r>
      <w:r w:rsidR="00890861" w:rsidRPr="00155E05">
        <w:rPr>
          <w:rFonts w:ascii="Simplified Arabic" w:eastAsia="Simplified Arabic" w:hAnsi="Simplified Arabic" w:cs="Simplified Arabic" w:hint="cs"/>
          <w:sz w:val="32"/>
          <w:szCs w:val="32"/>
          <w:rtl/>
        </w:rPr>
        <w:t xml:space="preserve">والتعليمات فيما يتعلق بنسب كفاية رأس المال </w:t>
      </w:r>
      <w:r w:rsidR="005816CE">
        <w:rPr>
          <w:rFonts w:ascii="Simplified Arabic" w:eastAsia="Simplified Arabic" w:hAnsi="Simplified Arabic" w:cs="Simplified Arabic" w:hint="cs"/>
          <w:sz w:val="32"/>
          <w:szCs w:val="32"/>
          <w:rtl/>
        </w:rPr>
        <w:t>التنظيمي، نسب السيولة القانونية</w:t>
      </w:r>
      <w:r w:rsidR="0040351B">
        <w:rPr>
          <w:rFonts w:ascii="Simplified Arabic" w:eastAsia="Simplified Arabic" w:hAnsi="Simplified Arabic" w:cs="Simplified Arabic" w:hint="cs"/>
          <w:sz w:val="32"/>
          <w:szCs w:val="32"/>
          <w:rtl/>
        </w:rPr>
        <w:t>، وبطبيعة الحال فإن توزيع الأرباح يخضع لقرار مجلس إدارة البنك وموافقة البنك المركزي على البيانات المالية الختامية</w:t>
      </w:r>
      <w:r w:rsidR="005816CE">
        <w:rPr>
          <w:rFonts w:ascii="Simplified Arabic" w:eastAsia="Simplified Arabic" w:hAnsi="Simplified Arabic" w:cs="Simplified Arabic" w:hint="cs"/>
          <w:sz w:val="32"/>
          <w:szCs w:val="32"/>
          <w:rtl/>
        </w:rPr>
        <w:t xml:space="preserve"> المعتمدة وفق الأصول</w:t>
      </w:r>
      <w:r w:rsidR="00890861" w:rsidRPr="00155E05">
        <w:rPr>
          <w:rFonts w:ascii="Simplified Arabic" w:eastAsia="Simplified Arabic" w:hAnsi="Simplified Arabic" w:cs="Simplified Arabic" w:hint="cs"/>
          <w:sz w:val="32"/>
          <w:szCs w:val="32"/>
          <w:rtl/>
        </w:rPr>
        <w:t>.</w:t>
      </w:r>
    </w:p>
    <w:p w:rsidR="007C18B0" w:rsidRPr="00155E05" w:rsidRDefault="007C18B0" w:rsidP="007C18B0">
      <w:pPr>
        <w:spacing w:line="360" w:lineRule="auto"/>
        <w:ind w:firstLine="475"/>
        <w:jc w:val="lowKashida"/>
        <w:rPr>
          <w:rFonts w:ascii="Simplified Arabic" w:hAnsi="Simplified Arabic" w:cs="Simplified Arabic"/>
          <w:sz w:val="32"/>
          <w:szCs w:val="32"/>
          <w:lang w:bidi="ar-JO"/>
        </w:rPr>
      </w:pPr>
    </w:p>
    <w:p w:rsidR="008E0DBD" w:rsidRDefault="000C6E89" w:rsidP="00A36296">
      <w:pPr>
        <w:spacing w:before="240"/>
        <w:jc w:val="center"/>
        <w:rPr>
          <w:rFonts w:cs="Simplified Arabic"/>
          <w:b/>
          <w:bCs/>
          <w:sz w:val="34"/>
          <w:szCs w:val="34"/>
          <w:rtl/>
        </w:rPr>
      </w:pPr>
      <w:r w:rsidRPr="00AD6A0C">
        <w:rPr>
          <w:rFonts w:cs="Simplified Arabic" w:hint="cs"/>
          <w:b/>
          <w:bCs/>
          <w:sz w:val="34"/>
          <w:szCs w:val="34"/>
          <w:rtl/>
        </w:rPr>
        <w:t xml:space="preserve">وتفضلوا بقبول فائق </w:t>
      </w:r>
      <w:proofErr w:type="gramStart"/>
      <w:r w:rsidRPr="00AD6A0C">
        <w:rPr>
          <w:rFonts w:cs="Simplified Arabic" w:hint="cs"/>
          <w:b/>
          <w:bCs/>
          <w:sz w:val="34"/>
          <w:szCs w:val="34"/>
          <w:rtl/>
        </w:rPr>
        <w:t>الاحترام،،،</w:t>
      </w:r>
      <w:proofErr w:type="gramEnd"/>
    </w:p>
    <w:p w:rsidR="007C18B0" w:rsidRDefault="007C18B0" w:rsidP="00A36296">
      <w:pPr>
        <w:spacing w:before="240"/>
        <w:jc w:val="center"/>
        <w:rPr>
          <w:rFonts w:cs="Simplified Arabic"/>
          <w:b/>
          <w:bCs/>
          <w:sz w:val="34"/>
          <w:szCs w:val="34"/>
          <w:rtl/>
        </w:rPr>
      </w:pPr>
    </w:p>
    <w:p w:rsidR="00AD6A0C" w:rsidRDefault="002938FB" w:rsidP="00DB50E1">
      <w:pPr>
        <w:ind w:left="5760" w:right="-1080" w:firstLine="720"/>
        <w:jc w:val="center"/>
        <w:rPr>
          <w:rFonts w:cs="Simplified Arabic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>المحافظ</w:t>
      </w:r>
    </w:p>
    <w:p w:rsidR="002938FB" w:rsidRDefault="002938FB" w:rsidP="00DB50E1">
      <w:pPr>
        <w:ind w:left="5760" w:right="-1080" w:firstLine="720"/>
        <w:jc w:val="center"/>
        <w:rPr>
          <w:rFonts w:cs="Simplified Arabic"/>
          <w:b/>
          <w:bCs/>
          <w:sz w:val="34"/>
          <w:szCs w:val="34"/>
          <w:lang w:bidi="ar-JO"/>
        </w:rPr>
      </w:pPr>
      <w:r>
        <w:rPr>
          <w:rFonts w:cs="Simplified Arabic" w:hint="cs"/>
          <w:b/>
          <w:bCs/>
          <w:sz w:val="34"/>
          <w:szCs w:val="34"/>
          <w:rtl/>
        </w:rPr>
        <w:t>د. زياد فريز</w:t>
      </w:r>
    </w:p>
    <w:p w:rsidR="003D0E69" w:rsidRPr="00A61F38" w:rsidRDefault="003D0E69" w:rsidP="007C18B0">
      <w:pPr>
        <w:jc w:val="both"/>
        <w:rPr>
          <w:rFonts w:cs="Simplified Arabic"/>
          <w:b/>
          <w:bCs/>
          <w:sz w:val="20"/>
          <w:szCs w:val="20"/>
          <w:lang w:bidi="ar-JO"/>
        </w:rPr>
      </w:pPr>
      <w:bookmarkStart w:id="0" w:name="_GoBack"/>
      <w:bookmarkEnd w:id="0"/>
    </w:p>
    <w:sectPr w:rsidR="003D0E69" w:rsidRPr="00A61F38" w:rsidSect="005F4C0F">
      <w:pgSz w:w="12240" w:h="15840"/>
      <w:pgMar w:top="1843" w:right="1701" w:bottom="794" w:left="171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611D"/>
    <w:multiLevelType w:val="hybridMultilevel"/>
    <w:tmpl w:val="3BD26286"/>
    <w:lvl w:ilvl="0" w:tplc="17C675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D5B89"/>
    <w:multiLevelType w:val="hybridMultilevel"/>
    <w:tmpl w:val="EF9E39E6"/>
    <w:lvl w:ilvl="0" w:tplc="4C7A5E4C">
      <w:start w:val="1"/>
      <w:numFmt w:val="arabicAlpha"/>
      <w:lvlText w:val="%1-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 w15:restartNumberingAfterBreak="0">
    <w:nsid w:val="1F4E215C"/>
    <w:multiLevelType w:val="hybridMultilevel"/>
    <w:tmpl w:val="124C6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46087"/>
    <w:multiLevelType w:val="hybridMultilevel"/>
    <w:tmpl w:val="AE021388"/>
    <w:lvl w:ilvl="0" w:tplc="EF5C2180">
      <w:start w:val="1"/>
      <w:numFmt w:val="decimal"/>
      <w:lvlText w:val="%1-"/>
      <w:lvlJc w:val="left"/>
      <w:pPr>
        <w:ind w:left="826" w:hanging="360"/>
      </w:pPr>
      <w:rPr>
        <w:rFonts w:ascii="Simplified Arabic" w:hAnsi="Simplified Arabic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 w15:restartNumberingAfterBreak="0">
    <w:nsid w:val="4E7B0210"/>
    <w:multiLevelType w:val="hybridMultilevel"/>
    <w:tmpl w:val="81B09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A4891"/>
    <w:multiLevelType w:val="hybridMultilevel"/>
    <w:tmpl w:val="11B6B134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6" w15:restartNumberingAfterBreak="0">
    <w:nsid w:val="63EE5A89"/>
    <w:multiLevelType w:val="hybridMultilevel"/>
    <w:tmpl w:val="C854D030"/>
    <w:lvl w:ilvl="0" w:tplc="2DFC60EC">
      <w:start w:val="1"/>
      <w:numFmt w:val="decimal"/>
      <w:lvlText w:val="%1-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7" w15:restartNumberingAfterBreak="0">
    <w:nsid w:val="6A93527B"/>
    <w:multiLevelType w:val="hybridMultilevel"/>
    <w:tmpl w:val="1038ABEC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748551A"/>
    <w:multiLevelType w:val="hybridMultilevel"/>
    <w:tmpl w:val="87ECE120"/>
    <w:lvl w:ilvl="0" w:tplc="739A493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89"/>
    <w:rsid w:val="0000212A"/>
    <w:rsid w:val="00027FAD"/>
    <w:rsid w:val="00030539"/>
    <w:rsid w:val="00033DCA"/>
    <w:rsid w:val="00047455"/>
    <w:rsid w:val="00050765"/>
    <w:rsid w:val="00050EEC"/>
    <w:rsid w:val="0005192E"/>
    <w:rsid w:val="00055C23"/>
    <w:rsid w:val="00061587"/>
    <w:rsid w:val="0006332F"/>
    <w:rsid w:val="0007175B"/>
    <w:rsid w:val="000750A1"/>
    <w:rsid w:val="00095570"/>
    <w:rsid w:val="000A3CAB"/>
    <w:rsid w:val="000C6E89"/>
    <w:rsid w:val="000C79BE"/>
    <w:rsid w:val="000E02F5"/>
    <w:rsid w:val="000E39E8"/>
    <w:rsid w:val="000F4A28"/>
    <w:rsid w:val="00100C54"/>
    <w:rsid w:val="00101E63"/>
    <w:rsid w:val="001062D9"/>
    <w:rsid w:val="001223C1"/>
    <w:rsid w:val="001230E2"/>
    <w:rsid w:val="00141B26"/>
    <w:rsid w:val="001448A6"/>
    <w:rsid w:val="00146B1C"/>
    <w:rsid w:val="00155E05"/>
    <w:rsid w:val="001650AC"/>
    <w:rsid w:val="0016555D"/>
    <w:rsid w:val="00173197"/>
    <w:rsid w:val="0017494D"/>
    <w:rsid w:val="00174F6E"/>
    <w:rsid w:val="00180E5E"/>
    <w:rsid w:val="00185AEA"/>
    <w:rsid w:val="00191502"/>
    <w:rsid w:val="0019201F"/>
    <w:rsid w:val="001958B5"/>
    <w:rsid w:val="001B2C19"/>
    <w:rsid w:val="001B4E51"/>
    <w:rsid w:val="001C7DB9"/>
    <w:rsid w:val="001C7F84"/>
    <w:rsid w:val="001D093F"/>
    <w:rsid w:val="001E435E"/>
    <w:rsid w:val="001E66EC"/>
    <w:rsid w:val="0021018F"/>
    <w:rsid w:val="002327AC"/>
    <w:rsid w:val="00240F08"/>
    <w:rsid w:val="002505DA"/>
    <w:rsid w:val="002724F9"/>
    <w:rsid w:val="00282809"/>
    <w:rsid w:val="00282FEE"/>
    <w:rsid w:val="00284A27"/>
    <w:rsid w:val="002938FB"/>
    <w:rsid w:val="002A2A17"/>
    <w:rsid w:val="002B4CBA"/>
    <w:rsid w:val="002B6B4E"/>
    <w:rsid w:val="002C55F2"/>
    <w:rsid w:val="002D7A3F"/>
    <w:rsid w:val="002E0971"/>
    <w:rsid w:val="002E243F"/>
    <w:rsid w:val="002F2793"/>
    <w:rsid w:val="002F3FC4"/>
    <w:rsid w:val="0032011A"/>
    <w:rsid w:val="0032110B"/>
    <w:rsid w:val="00330F90"/>
    <w:rsid w:val="00336610"/>
    <w:rsid w:val="003512E1"/>
    <w:rsid w:val="0035629B"/>
    <w:rsid w:val="0036171A"/>
    <w:rsid w:val="00365902"/>
    <w:rsid w:val="00370BD5"/>
    <w:rsid w:val="00383A59"/>
    <w:rsid w:val="00391C54"/>
    <w:rsid w:val="0039741F"/>
    <w:rsid w:val="003A5012"/>
    <w:rsid w:val="003C2377"/>
    <w:rsid w:val="003C43A2"/>
    <w:rsid w:val="003C4DEE"/>
    <w:rsid w:val="003D041B"/>
    <w:rsid w:val="003D0E69"/>
    <w:rsid w:val="003D47F9"/>
    <w:rsid w:val="003D693B"/>
    <w:rsid w:val="003F1C48"/>
    <w:rsid w:val="003F241B"/>
    <w:rsid w:val="00400C30"/>
    <w:rsid w:val="0040351B"/>
    <w:rsid w:val="00404742"/>
    <w:rsid w:val="00405EF5"/>
    <w:rsid w:val="00407EA9"/>
    <w:rsid w:val="00410AA2"/>
    <w:rsid w:val="004379CB"/>
    <w:rsid w:val="00437CCD"/>
    <w:rsid w:val="004423D3"/>
    <w:rsid w:val="0046116A"/>
    <w:rsid w:val="0046213F"/>
    <w:rsid w:val="00464F91"/>
    <w:rsid w:val="00466058"/>
    <w:rsid w:val="00474D20"/>
    <w:rsid w:val="00485789"/>
    <w:rsid w:val="0049306B"/>
    <w:rsid w:val="004A4D84"/>
    <w:rsid w:val="004A68F4"/>
    <w:rsid w:val="004C2F45"/>
    <w:rsid w:val="004C355F"/>
    <w:rsid w:val="004C3F85"/>
    <w:rsid w:val="004C6726"/>
    <w:rsid w:val="004C6831"/>
    <w:rsid w:val="004F0E82"/>
    <w:rsid w:val="00505A6E"/>
    <w:rsid w:val="005077C3"/>
    <w:rsid w:val="00511B25"/>
    <w:rsid w:val="005345CB"/>
    <w:rsid w:val="00543C0D"/>
    <w:rsid w:val="00544151"/>
    <w:rsid w:val="00545416"/>
    <w:rsid w:val="00557B24"/>
    <w:rsid w:val="00557CF8"/>
    <w:rsid w:val="0056074C"/>
    <w:rsid w:val="00566CE0"/>
    <w:rsid w:val="0057408F"/>
    <w:rsid w:val="00575347"/>
    <w:rsid w:val="00577A9D"/>
    <w:rsid w:val="005816CE"/>
    <w:rsid w:val="005954FA"/>
    <w:rsid w:val="005B48D6"/>
    <w:rsid w:val="005B650F"/>
    <w:rsid w:val="005C63AC"/>
    <w:rsid w:val="005D653D"/>
    <w:rsid w:val="005E1709"/>
    <w:rsid w:val="005E23CA"/>
    <w:rsid w:val="005E5BCC"/>
    <w:rsid w:val="005F0419"/>
    <w:rsid w:val="005F1C7C"/>
    <w:rsid w:val="005F3E1C"/>
    <w:rsid w:val="005F4C0F"/>
    <w:rsid w:val="00600B21"/>
    <w:rsid w:val="006160CF"/>
    <w:rsid w:val="00632F74"/>
    <w:rsid w:val="00636389"/>
    <w:rsid w:val="00642954"/>
    <w:rsid w:val="00645EAA"/>
    <w:rsid w:val="00647225"/>
    <w:rsid w:val="00652780"/>
    <w:rsid w:val="00652810"/>
    <w:rsid w:val="00652F6F"/>
    <w:rsid w:val="00665FEE"/>
    <w:rsid w:val="00673028"/>
    <w:rsid w:val="00680E4F"/>
    <w:rsid w:val="00683BBB"/>
    <w:rsid w:val="00687E8A"/>
    <w:rsid w:val="0069202C"/>
    <w:rsid w:val="00692BA9"/>
    <w:rsid w:val="006976C2"/>
    <w:rsid w:val="006A4295"/>
    <w:rsid w:val="006A4834"/>
    <w:rsid w:val="006A5C02"/>
    <w:rsid w:val="006A6DF6"/>
    <w:rsid w:val="006A7FA2"/>
    <w:rsid w:val="006B312F"/>
    <w:rsid w:val="006B4786"/>
    <w:rsid w:val="006C20AC"/>
    <w:rsid w:val="006E69B1"/>
    <w:rsid w:val="006E6A66"/>
    <w:rsid w:val="006F07FE"/>
    <w:rsid w:val="006F306E"/>
    <w:rsid w:val="00702EDE"/>
    <w:rsid w:val="00706952"/>
    <w:rsid w:val="00710CDF"/>
    <w:rsid w:val="00710FB9"/>
    <w:rsid w:val="007151ED"/>
    <w:rsid w:val="007317D8"/>
    <w:rsid w:val="00735C92"/>
    <w:rsid w:val="00737D94"/>
    <w:rsid w:val="00740784"/>
    <w:rsid w:val="007438A2"/>
    <w:rsid w:val="00754DFA"/>
    <w:rsid w:val="00772189"/>
    <w:rsid w:val="00772E31"/>
    <w:rsid w:val="00780B23"/>
    <w:rsid w:val="00781A32"/>
    <w:rsid w:val="007A3B56"/>
    <w:rsid w:val="007A4E11"/>
    <w:rsid w:val="007B115A"/>
    <w:rsid w:val="007B5033"/>
    <w:rsid w:val="007B6890"/>
    <w:rsid w:val="007C18B0"/>
    <w:rsid w:val="007C350C"/>
    <w:rsid w:val="007D10D3"/>
    <w:rsid w:val="007D4DB0"/>
    <w:rsid w:val="007E07AA"/>
    <w:rsid w:val="007F1A93"/>
    <w:rsid w:val="007F28E1"/>
    <w:rsid w:val="0080613E"/>
    <w:rsid w:val="00810048"/>
    <w:rsid w:val="0081108D"/>
    <w:rsid w:val="00823881"/>
    <w:rsid w:val="008423DE"/>
    <w:rsid w:val="00846EE6"/>
    <w:rsid w:val="00860D72"/>
    <w:rsid w:val="008618FF"/>
    <w:rsid w:val="00890861"/>
    <w:rsid w:val="008A16D6"/>
    <w:rsid w:val="008A609E"/>
    <w:rsid w:val="008C2090"/>
    <w:rsid w:val="008E0DBD"/>
    <w:rsid w:val="008F0FD9"/>
    <w:rsid w:val="008F4C59"/>
    <w:rsid w:val="0090019F"/>
    <w:rsid w:val="00912BC8"/>
    <w:rsid w:val="00915707"/>
    <w:rsid w:val="00915EB1"/>
    <w:rsid w:val="00924CA2"/>
    <w:rsid w:val="00962371"/>
    <w:rsid w:val="00963DD4"/>
    <w:rsid w:val="00964C68"/>
    <w:rsid w:val="00970350"/>
    <w:rsid w:val="00973F2A"/>
    <w:rsid w:val="00975D96"/>
    <w:rsid w:val="00977DEC"/>
    <w:rsid w:val="009809F8"/>
    <w:rsid w:val="00982950"/>
    <w:rsid w:val="0098646B"/>
    <w:rsid w:val="0098689F"/>
    <w:rsid w:val="00993930"/>
    <w:rsid w:val="00994DC9"/>
    <w:rsid w:val="00996A17"/>
    <w:rsid w:val="009A1142"/>
    <w:rsid w:val="009A5DB5"/>
    <w:rsid w:val="009A64D6"/>
    <w:rsid w:val="009D21E2"/>
    <w:rsid w:val="009D6E8D"/>
    <w:rsid w:val="009E0681"/>
    <w:rsid w:val="009F212E"/>
    <w:rsid w:val="009F2245"/>
    <w:rsid w:val="00A0026A"/>
    <w:rsid w:val="00A01DBA"/>
    <w:rsid w:val="00A03FE3"/>
    <w:rsid w:val="00A04555"/>
    <w:rsid w:val="00A1594F"/>
    <w:rsid w:val="00A24E20"/>
    <w:rsid w:val="00A267A4"/>
    <w:rsid w:val="00A323AA"/>
    <w:rsid w:val="00A34E9D"/>
    <w:rsid w:val="00A35931"/>
    <w:rsid w:val="00A36296"/>
    <w:rsid w:val="00A42F3E"/>
    <w:rsid w:val="00A44FF6"/>
    <w:rsid w:val="00A525E1"/>
    <w:rsid w:val="00A55C25"/>
    <w:rsid w:val="00A603EE"/>
    <w:rsid w:val="00A61F38"/>
    <w:rsid w:val="00A777B5"/>
    <w:rsid w:val="00A93B23"/>
    <w:rsid w:val="00AA440B"/>
    <w:rsid w:val="00AB2F85"/>
    <w:rsid w:val="00AB3FB6"/>
    <w:rsid w:val="00AB760F"/>
    <w:rsid w:val="00AC0F42"/>
    <w:rsid w:val="00AC5976"/>
    <w:rsid w:val="00AC71E3"/>
    <w:rsid w:val="00AD1C52"/>
    <w:rsid w:val="00AD4AB4"/>
    <w:rsid w:val="00AD6A0C"/>
    <w:rsid w:val="00AF2300"/>
    <w:rsid w:val="00AF2546"/>
    <w:rsid w:val="00AF4302"/>
    <w:rsid w:val="00AF6109"/>
    <w:rsid w:val="00B15622"/>
    <w:rsid w:val="00B1710B"/>
    <w:rsid w:val="00B26568"/>
    <w:rsid w:val="00B35514"/>
    <w:rsid w:val="00B529F8"/>
    <w:rsid w:val="00B542E0"/>
    <w:rsid w:val="00B65A21"/>
    <w:rsid w:val="00B83A31"/>
    <w:rsid w:val="00B86619"/>
    <w:rsid w:val="00BA645B"/>
    <w:rsid w:val="00BA7D56"/>
    <w:rsid w:val="00BC0E2B"/>
    <w:rsid w:val="00BC751D"/>
    <w:rsid w:val="00BF5C41"/>
    <w:rsid w:val="00C002D6"/>
    <w:rsid w:val="00C005DE"/>
    <w:rsid w:val="00C04B59"/>
    <w:rsid w:val="00C11DBF"/>
    <w:rsid w:val="00C149EE"/>
    <w:rsid w:val="00C424A1"/>
    <w:rsid w:val="00C47F95"/>
    <w:rsid w:val="00C555E5"/>
    <w:rsid w:val="00C6060E"/>
    <w:rsid w:val="00C6690F"/>
    <w:rsid w:val="00C80283"/>
    <w:rsid w:val="00C807E8"/>
    <w:rsid w:val="00C8082C"/>
    <w:rsid w:val="00C80D50"/>
    <w:rsid w:val="00CA0C7E"/>
    <w:rsid w:val="00CA24C8"/>
    <w:rsid w:val="00CA361E"/>
    <w:rsid w:val="00CB48CA"/>
    <w:rsid w:val="00CB6E41"/>
    <w:rsid w:val="00CC516C"/>
    <w:rsid w:val="00D00D94"/>
    <w:rsid w:val="00D033AF"/>
    <w:rsid w:val="00D036F9"/>
    <w:rsid w:val="00D062A1"/>
    <w:rsid w:val="00D12FB3"/>
    <w:rsid w:val="00D17F43"/>
    <w:rsid w:val="00D213A1"/>
    <w:rsid w:val="00D26D32"/>
    <w:rsid w:val="00D31BE8"/>
    <w:rsid w:val="00D324F9"/>
    <w:rsid w:val="00D37C82"/>
    <w:rsid w:val="00D44FD9"/>
    <w:rsid w:val="00D50457"/>
    <w:rsid w:val="00D55ABE"/>
    <w:rsid w:val="00D82641"/>
    <w:rsid w:val="00D90F85"/>
    <w:rsid w:val="00DB0AD4"/>
    <w:rsid w:val="00DB31AA"/>
    <w:rsid w:val="00DB31EB"/>
    <w:rsid w:val="00DB50E1"/>
    <w:rsid w:val="00DB74A6"/>
    <w:rsid w:val="00DD1EAB"/>
    <w:rsid w:val="00DD2BCC"/>
    <w:rsid w:val="00DE0DF7"/>
    <w:rsid w:val="00DE0E34"/>
    <w:rsid w:val="00DE14FA"/>
    <w:rsid w:val="00DF160F"/>
    <w:rsid w:val="00DF31B4"/>
    <w:rsid w:val="00DF476E"/>
    <w:rsid w:val="00E130DC"/>
    <w:rsid w:val="00E13C32"/>
    <w:rsid w:val="00E25996"/>
    <w:rsid w:val="00E40E23"/>
    <w:rsid w:val="00E42187"/>
    <w:rsid w:val="00E4295F"/>
    <w:rsid w:val="00E43988"/>
    <w:rsid w:val="00E4781E"/>
    <w:rsid w:val="00E60A25"/>
    <w:rsid w:val="00E61991"/>
    <w:rsid w:val="00E67DCB"/>
    <w:rsid w:val="00E714EB"/>
    <w:rsid w:val="00E743CB"/>
    <w:rsid w:val="00EA3C86"/>
    <w:rsid w:val="00EB17E9"/>
    <w:rsid w:val="00EB41A2"/>
    <w:rsid w:val="00EC71E8"/>
    <w:rsid w:val="00ED042F"/>
    <w:rsid w:val="00EE2406"/>
    <w:rsid w:val="00EE2BC0"/>
    <w:rsid w:val="00F01C36"/>
    <w:rsid w:val="00F032A7"/>
    <w:rsid w:val="00F05B99"/>
    <w:rsid w:val="00F07B46"/>
    <w:rsid w:val="00F13D71"/>
    <w:rsid w:val="00F324C7"/>
    <w:rsid w:val="00F40066"/>
    <w:rsid w:val="00F54CB0"/>
    <w:rsid w:val="00F610DF"/>
    <w:rsid w:val="00F61664"/>
    <w:rsid w:val="00F62586"/>
    <w:rsid w:val="00F6407A"/>
    <w:rsid w:val="00F64372"/>
    <w:rsid w:val="00F719DB"/>
    <w:rsid w:val="00F74EDC"/>
    <w:rsid w:val="00F8199A"/>
    <w:rsid w:val="00F87B14"/>
    <w:rsid w:val="00FA20BB"/>
    <w:rsid w:val="00FA2CAA"/>
    <w:rsid w:val="00FA35BD"/>
    <w:rsid w:val="00FA3D72"/>
    <w:rsid w:val="00FB76EF"/>
    <w:rsid w:val="00FC4D38"/>
    <w:rsid w:val="00FC582D"/>
    <w:rsid w:val="00FC5E34"/>
    <w:rsid w:val="00FD040D"/>
    <w:rsid w:val="00FD28B3"/>
    <w:rsid w:val="00FD340A"/>
    <w:rsid w:val="00FD6FE1"/>
    <w:rsid w:val="00FE3185"/>
    <w:rsid w:val="00FE606D"/>
    <w:rsid w:val="00FF2B8C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FD0A6"/>
  <w15:chartTrackingRefBased/>
  <w15:docId w15:val="{E5A4E384-8424-254F-8036-970E122C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E89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A4E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05299-A980-48F2-B891-6FAA0A4F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131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10/2/</vt:lpstr>
    </vt:vector>
  </TitlesOfParts>
  <Company>CBJ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10/2/</dc:title>
  <dc:subject/>
  <dc:creator>arwa</dc:creator>
  <cp:keywords/>
  <cp:lastModifiedBy>Leena A. Hamad</cp:lastModifiedBy>
  <cp:revision>6</cp:revision>
  <cp:lastPrinted>2021-01-20T09:41:00Z</cp:lastPrinted>
  <dcterms:created xsi:type="dcterms:W3CDTF">2021-01-19T12:41:00Z</dcterms:created>
  <dcterms:modified xsi:type="dcterms:W3CDTF">2021-01-20T13:34:00Z</dcterms:modified>
</cp:coreProperties>
</file>